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4B28D2" w:rsidRPr="00D368B3" w:rsidP="004B28D2">
      <w:pPr>
        <w:pStyle w:val="Header"/>
        <w:ind w:left="603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8B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Приложение № 6</w:t>
      </w:r>
    </w:p>
    <w:p w:rsidR="004B28D2" w:rsidP="004B28D2">
      <w:pPr>
        <w:pStyle w:val="Header"/>
        <w:ind w:left="603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8B3">
        <w:rPr>
          <w:rFonts w:ascii="Times New Roman" w:hAnsi="Times New Roman" w:cs="Times New Roman"/>
          <w:b/>
          <w:sz w:val="18"/>
          <w:szCs w:val="18"/>
          <w:lang w:val="ru-RU"/>
        </w:rPr>
        <w:t>к Договору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о брокерском обслуживании</w:t>
      </w:r>
    </w:p>
    <w:p w:rsidR="004B28D2" w:rsidP="004B28D2">
      <w:pPr>
        <w:pStyle w:val="Title"/>
        <w:ind w:left="603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Депозитарному договору</w:t>
      </w:r>
    </w:p>
    <w:p w:rsidR="00772D76" w:rsidRPr="00772D76" w:rsidP="004B28D2">
      <w:pPr>
        <w:pStyle w:val="Title"/>
        <w:ind w:left="603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оказания услуг по учету иностранных финансовых инструментов</w:t>
      </w:r>
      <w:r w:rsidR="0032535D">
        <w:rPr>
          <w:rFonts w:ascii="Times New Roman" w:hAnsi="Times New Roman" w:cs="Times New Roman"/>
          <w:sz w:val="18"/>
          <w:szCs w:val="18"/>
        </w:rPr>
        <w:t>,</w:t>
      </w:r>
      <w:r w:rsidRPr="0032535D" w:rsidR="0032535D">
        <w:t xml:space="preserve"> </w:t>
      </w:r>
      <w:r w:rsidRPr="0032535D" w:rsidR="0032535D">
        <w:rPr>
          <w:rFonts w:ascii="Times New Roman" w:hAnsi="Times New Roman" w:cs="Times New Roman"/>
          <w:sz w:val="18"/>
          <w:szCs w:val="18"/>
        </w:rPr>
        <w:t>не квалифицированных в качестве ценных бумаг</w:t>
      </w:r>
      <w:bookmarkStart w:id="0" w:name="_GoBack"/>
      <w:bookmarkEnd w:id="0"/>
    </w:p>
    <w:p w:rsidR="004B28D2" w:rsidP="004B28D2">
      <w:pPr>
        <w:pStyle w:val="Title"/>
        <w:rPr>
          <w:rFonts w:ascii="Times New Roman" w:hAnsi="Times New Roman" w:cs="Times New Roman"/>
        </w:rPr>
      </w:pPr>
    </w:p>
    <w:p w:rsidR="000B7237" w:rsidRPr="005E7439" w:rsidP="000B723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ПЕРЕЧНИ ДОКУМЕНТОВ</w:t>
      </w:r>
      <w:r w:rsidRPr="005E7439">
        <w:rPr>
          <w:rFonts w:ascii="Times New Roman" w:hAnsi="Times New Roman" w:cs="Times New Roman"/>
        </w:rPr>
        <w:t>,</w:t>
      </w:r>
    </w:p>
    <w:p w:rsidR="000B7237" w:rsidRPr="00D368B3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lang w:val="ru-RU"/>
        </w:rPr>
        <w:t>НЕОБХОДИМЫХ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ДЛЯ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ЗАКЛЮЧЕНИЯ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ДОГОВОРА</w:t>
      </w:r>
    </w:p>
    <w:p w:rsidR="000B7237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B648D" w:rsidRPr="00C5213E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5213E">
        <w:rPr>
          <w:rFonts w:ascii="Times New Roman" w:hAnsi="Times New Roman" w:cs="Times New Roman"/>
          <w:b/>
          <w:sz w:val="20"/>
          <w:lang w:val="ru-RU"/>
        </w:rPr>
        <w:t>ДОКУМЕНТЫ, НЕОБХОДИМЫЕ ЮРИДИЧЕСКОМУ ЛИЦУ – РЕЗИДЕНТУ РФ</w:t>
      </w:r>
      <w:r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3"/>
      </w:r>
      <w:r w:rsidRPr="00C5213E" w:rsidR="00BE457E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60D5C" w:rsidRPr="00C5213E" w:rsidP="00C5213E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766"/>
        <w:gridCol w:w="5427"/>
        <w:gridCol w:w="3157"/>
      </w:tblGrid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02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688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 w:rsidR="000B7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Устав со всеми изменениями и дополнениями с удостоверением нотариуса о равнозначности документа на бумажном носителе электронному документу (если устав был подписан налоговыми органами усиленной квалифицированной электронной подписью)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нотариусом либо налоговым органом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Документ, подтверждающий полномочия Единоличного исполнительного органа юридического лица (протокол уполномоченного органа или решение единственного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учредителя/участника/акционера о назначении или о продлении полномочий)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Лицензии/разрешения на право осуществления деятельности, подлежащей лицензированию (при наличии), либо выписка из реестра лицензий 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без доверенности и сведения, 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лица  (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анкета физического лица). </w:t>
            </w:r>
          </w:p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Документы, подтверждающие информацию о персональном составе органов управления (коллегиального органа управления) протоколы общего собрания участников, заседания совета директоров, приказы, и т.д., и/или информация о персональном составе органа управления в свободной форме на фирменном бланке организации за подписью руководителя юридического лица.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Документы, подтверждающие основания признания лица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бенефициарным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владельцем 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каждого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юридического лица, и сведения,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(включены в </w:t>
            </w:r>
            <w:r w:rsidRPr="00C5213E" w:rsidR="00800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нкету юридического лица)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4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 документа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организаций, обязанных проводить аудит в соответствии со статьей 5 Федерального закона №307-ФЗ "Об аудиторской деятельности" от 30.12.2008 г.:</w:t>
            </w:r>
          </w:p>
          <w:p w:rsidR="003B648D" w:rsidRPr="00C5213E" w:rsidP="00675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Российской Федерации с приложением текста годовой бухгалтерской отчетности. В случае невозможности предоставить аудиторское заключение на годовой отчет за прошедший год, необходимо предоставить годовую бухгалтерскую отчетность за прошедший календарный год (Бухгалтерский баланс, Отчет о финансовых результатах)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налоговая декларация по налогу на прибыль организаций, либо налоговая декларация по налогу, уплачиваемому в связи с применением упрощенной системы налогообложения за последний отчетный период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Для организаций, не подпадающих под действие статьи 5 Федерального закона №307-ФЗ "Об аудиторской деятельности" от 30.12.2008 г.: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годовая бухгалтерская отчетность за прошедший календарный год (Бухгалтерский баланс, Отчет о финансовых результатах)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направлении по почте), либо копии подтверждения отправки на бумажных носителях (при передаче в электронном виде);</w:t>
            </w:r>
          </w:p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налоговая декларация по налогу на прибыль организаций, либо налоговая декларация по налогу, уплачиваемому в связи с применением упрощенной системы налогообложения за последний отчетный период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почте), либо копии подтверждения отправки на бумажных носителях (при передаче в электронном виде);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02" w:type="pct"/>
          </w:tcPr>
          <w:p w:rsidR="003B648D" w:rsidRPr="00C5213E" w:rsidP="00675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Отзыв в произвольной письменной форме, от кредитных организаций и (или)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некредитных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финансовых организаций, в которых юридическое лицо находится на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обслуживании, с информацией об оценке деловой репутации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 аренды или иной документ, подтверждающий адрес фактического нахождения, а также передаточный акт к договору аренды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6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доверительного управления паевым инвестиционным фондом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7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Уполномоченного лица Клиента и печатью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Pr="00C5213E" w:rsidR="00020E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доверенности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сведения, необходимые для идентификации лица (анкета физического лица). 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pct"/>
          </w:tcPr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02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 образцами подписей и оттиска печати юридического лица</w:t>
            </w:r>
          </w:p>
        </w:tc>
        <w:tc>
          <w:tcPr>
            <w:tcW w:w="1688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Оригинал, удостоверенный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либо нотариально заверенная копия нотариально удостоверенного оригинала</w:t>
            </w:r>
          </w:p>
        </w:tc>
      </w:tr>
    </w:tbl>
    <w:p w:rsidR="003B648D" w:rsidP="003B648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B648D" w:rsidRPr="003F34DB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3F34DB">
        <w:rPr>
          <w:rFonts w:ascii="Times New Roman" w:hAnsi="Times New Roman" w:cs="Times New Roman"/>
          <w:b/>
          <w:sz w:val="20"/>
          <w:lang w:val="ru-RU"/>
        </w:rPr>
        <w:t>ДОКУМЕНТЫ, НЕОБХОДИМЫЕ ЮРИДИЧЕСКОМУ ЛИЦУ – НЕРЕЗИДЕНТУ РФ</w:t>
      </w:r>
    </w:p>
    <w:p w:rsidR="003B648D" w:rsidRPr="003F34DB" w:rsidP="003B648D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Times New Roman" w:hAnsi="Times New Roman" w:cs="Times New Roman"/>
          <w:b/>
          <w:sz w:val="20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466"/>
        <w:gridCol w:w="5567"/>
        <w:gridCol w:w="3317"/>
      </w:tblGrid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77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774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правовой статус юридического лица-нерезидента по законодательству страны, на территории которой создано это юридическое лицо, в частности: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 копии учредительных документов (в том числе, всех изменений и дополнений к ним);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 копии документов, подтверждающих государственную регистрацию юридического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лица-нерезидента (сертификат об инкорпорации .) в случае наличия выписки в соответствии с п. 9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назначение и полномочия руководителя юридического лица (протокол, решение, иной документ уполномоченного лица/органа о назначении руководителя, сертификат и т.п.)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местонахождение (зарегистрированного офиса) юридического лица-нерезидента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77" w:type="pct"/>
            <w:vAlign w:val="bottom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Лицензии/разрешения на право осуществления деятельности, подлежащей лицензированию (при наличии), либо выписка из реестра лицензий 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постановке на учет или об учете в налоговом органе РФ (при наличии)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удостоверяющий личность лица, наделенного полномочиями действовать от имени юридического лица-нерезидента и сведения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необходимые для идентификации лица (анкета физического лица).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 сертификата о текущем статусе компании («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standing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/ «с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ertificate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Incumbency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»), выданном не позднее, чем за </w:t>
            </w:r>
            <w:r w:rsidRPr="006751E2" w:rsidR="003379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год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даты подачи документов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(предоставляется при условии, что с момента регистрации юридического лица прошло более 1 (одного) года и если выдача такого сертификата в отношении данного юридического лица предусмотрена законодательством его места регистрации)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Выписка из торгового/банковского реестра (при наличии) со сроком выдачи, не превышающим 1 (один) месяц до момента предоставления. В случае если в стране инкорпорации информация не выдается в виде единой выписки, то предоставляются сертификаты об адресе (о зарегистрированном офисе), о директорах, об акционерах, об акционерном капитале (или аналогичные сертификаты в зависимости от государства регистрации Компании), выданные не ранее 1 (одного) месяца до даты представления в Банк.</w:t>
            </w:r>
          </w:p>
        </w:tc>
        <w:tc>
          <w:tcPr>
            <w:tcW w:w="1774" w:type="pct"/>
          </w:tcPr>
          <w:p w:rsidR="008005B4" w:rsidRPr="00C5213E" w:rsidP="008005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Оригинал/нотариально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заверенная 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оригинала, выданного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регистратором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о статусе налогоплательщика в смысле соглашений во избежание двойного налогообложения, заверенная компетентным органом соответствующего иностранного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государства, с переводом на русский язык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Оригинал/нотариально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заверенная 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оригинала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Лицензия/иной документ, подтверждающий право юридического лица -нерезидента в соответствии с законом государства регистрации осуществлять брокерскую деятельность (в случае действия нерезидента в интересах своих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клиентов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), либо выписка из реестра лицензий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каждого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юридического лица, и сведения, 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(включены в анкету юридического лица)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8"/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Бухгалтерский баланс за предшествующий отчетный период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9"/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финансовых результатах за предшествующий отчетный период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Доверенность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Pr="00C5213E" w:rsidR="00020E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доверенности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сведения, необходимые для идентификации лица (анкета физического лица). 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 образцами подписей и оттиска печати юридического лица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Оригинал, удостоверенный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либо нотариально заверенная копия нотариально удостоверенного оригинала</w:t>
            </w:r>
          </w:p>
        </w:tc>
      </w:tr>
    </w:tbl>
    <w:p w:rsidR="003B648D" w:rsidRPr="00552DA1" w:rsidP="003B64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3B648D" w:rsidRPr="006F3D66" w:rsidP="003B648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B648D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lang w:val="ru-RU"/>
        </w:rPr>
      </w:pPr>
    </w:p>
    <w:p w:rsidR="00092DD8" w:rsidRPr="006751E2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lang w:val="ru-RU"/>
        </w:rPr>
      </w:pPr>
      <w:r w:rsidRPr="00C5213E">
        <w:rPr>
          <w:rFonts w:ascii="Times New Roman" w:hAnsi="Times New Roman" w:cs="Times New Roman"/>
          <w:b/>
          <w:sz w:val="20"/>
          <w:lang w:val="ru-RU"/>
        </w:rPr>
        <w:t>ДОКУМЕНТЫ, НЕОБХОДИМЫЕ ФИЗИЧЕСКИМ ЛИЦАМ (ГРАЖДАНАМ РФ)</w:t>
      </w:r>
      <w:r w:rsidRPr="006751E2" w:rsidR="003B648D">
        <w:rPr>
          <w:lang w:val="ru-RU"/>
        </w:rPr>
        <w:t xml:space="preserve"> </w:t>
      </w:r>
      <w:r>
        <w:footnoteReference w:id="10"/>
      </w:r>
    </w:p>
    <w:p w:rsidR="00092DD8" w:rsidRPr="006751E2" w:rsidP="00C5213E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1650"/>
        <w:gridCol w:w="4985"/>
        <w:gridCol w:w="2715"/>
      </w:tblGrid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666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452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118" w:type="pct"/>
            <w:gridSpan w:val="2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2666" w:type="pct"/>
          </w:tcPr>
          <w:p w:rsidR="00092DD8" w:rsidRPr="00C5213E" w:rsidP="00C5213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52" w:type="pct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66" w:type="pct"/>
          </w:tcPr>
          <w:p w:rsidR="00092DD8" w:rsidRPr="00C5213E" w:rsidP="00C5213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1"/>
            </w: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52" w:type="pct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6" w:type="pct"/>
          </w:tcPr>
          <w:p w:rsidR="00092DD8" w:rsidRPr="00C5213E" w:rsidP="00092DD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адрес места пребывания гражданина в случае, если адрес места пребывания гражданина отличен от адреса места регистрации</w:t>
            </w:r>
          </w:p>
        </w:tc>
        <w:tc>
          <w:tcPr>
            <w:tcW w:w="145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5000" w:type="pct"/>
            <w:gridSpan w:val="3"/>
          </w:tcPr>
          <w:p w:rsidR="00092DD8" w:rsidRPr="006751E2" w:rsidP="008005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Физические лица – граждане РФ в случае дистанционного заключения Договора предоставляют: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666" w:type="pct"/>
          </w:tcPr>
          <w:p w:rsidR="00092DD8" w:rsidRPr="006751E2" w:rsidP="00092DD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5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</w:tbl>
    <w:p w:rsidR="003B648D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lang w:val="ru-RU"/>
        </w:rPr>
      </w:pPr>
    </w:p>
    <w:p w:rsidR="003B648D" w:rsidRPr="00552DA1" w:rsidP="006751E2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sectPr w:rsidSect="00965C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D6FCF" w:rsidP="003B648D">
      <w:pPr>
        <w:spacing w:after="0" w:line="240" w:lineRule="auto"/>
      </w:pPr>
      <w:r>
        <w:separator/>
      </w:r>
    </w:p>
  </w:footnote>
  <w:footnote w:type="continuationSeparator" w:id="1">
    <w:p w:rsidR="005D6FCF" w:rsidP="003B648D">
      <w:pPr>
        <w:spacing w:after="0" w:line="240" w:lineRule="auto"/>
      </w:pPr>
      <w:r>
        <w:continuationSeparator/>
      </w:r>
    </w:p>
  </w:footnote>
  <w:footnote w:type="continuationNotice" w:id="2">
    <w:p w:rsidR="005D6FCF">
      <w:pPr>
        <w:spacing w:after="0" w:line="240" w:lineRule="auto"/>
      </w:pPr>
    </w:p>
  </w:footnote>
  <w:footnote w:id="3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При отсутствии какого-либо документа из перечня Клиент представляет Брокеру сопроводительное письмо, заверенное оригинальной печатью и подписью уполномоченного лица, объясняющее причины, по которым документ не предоставлен. Документы, составленные за пределами РФ, должны быть дополнительно легализованы/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>апостилированы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в предусмотренном законодательством порядке. Документы, составленные на двух и более листах, должны быть прошиты, листы пронумерованы. На обороте последнего листа каждого такого документа должна быть сделана соответствующая запись о количестве листов, которая заверяется печатью и подписью уполномоченного лица организации.</w:t>
      </w:r>
    </w:p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Fonts w:ascii="Times New Roman" w:hAnsi="Times New Roman" w:cs="Times New Roman"/>
          <w:sz w:val="14"/>
          <w:szCs w:val="14"/>
          <w:lang w:val="ru-RU"/>
        </w:rPr>
        <w:t>В случаях и в порядке, предусмотренных кредитной организацией во внутренних документах, перевод документа (его части) на русский язык вправе выполнить сотрудник кредитной организации. Перевод должен быть подписан лицом, его осуществившим, с указанием ФИО, должности или реквизитов ДУЛ, осуществившего перевод.</w:t>
      </w:r>
    </w:p>
  </w:footnote>
  <w:footnote w:id="4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Fonts w:ascii="Times New Roman" w:hAnsi="Times New Roman" w:cs="Times New Roman"/>
          <w:sz w:val="14"/>
          <w:szCs w:val="14"/>
          <w:vertAlign w:val="superscript"/>
          <w:lang w:val="ru-RU"/>
        </w:rPr>
        <w:t xml:space="preserve"> 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В случае если 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>бенефициарный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владелец, являясь гражданином Российской Федерации, может подтвердить факт постоянного проживания в стране за пределами Российской Федерации, в таком случае документом</w:t>
      </w:r>
      <w:r w:rsidRPr="006751E2" w:rsidR="00C5213E">
        <w:rPr>
          <w:rFonts w:ascii="Times New Roman" w:hAnsi="Times New Roman" w:cs="Times New Roman"/>
          <w:sz w:val="14"/>
          <w:szCs w:val="14"/>
          <w:lang w:val="ru-RU"/>
        </w:rPr>
        <w:t>,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удостоверяющим личность</w:t>
      </w:r>
      <w:r w:rsidRPr="006751E2" w:rsidR="00C5213E">
        <w:rPr>
          <w:rFonts w:ascii="Times New Roman" w:hAnsi="Times New Roman" w:cs="Times New Roman"/>
          <w:sz w:val="14"/>
          <w:szCs w:val="14"/>
          <w:lang w:val="ru-RU"/>
        </w:rPr>
        <w:t>,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может в том числе являться паспорт гражданина Российской Федерации, удостоверяющий его личность за пределами Российской Федерации.</w:t>
      </w:r>
    </w:p>
  </w:footnote>
  <w:footnote w:id="5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Обязателен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для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предоставления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юридическими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лицами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период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деятельности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которых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превышает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три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месяца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дня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регистрации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.</w:t>
      </w:r>
    </w:p>
  </w:footnote>
  <w:footnote w:id="6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Предоставляется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случае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если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адрес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фактического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нахождения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юридического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лица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отличается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от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адреса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места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ахождения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указанного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Выписке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ЕГРЮЛ. </w:t>
      </w:r>
    </w:p>
  </w:footnote>
  <w:footnote w:id="7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Предоставляется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профессиональным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участником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рынка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ценных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бумаг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–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управляющей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компанией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имеющей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лицензию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осуществление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деятельности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управлению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инвестиционными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паевыми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инвестиционными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,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негосударственными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пенсионными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</w:p>
  </w:footnote>
  <w:footnote w:id="8">
    <w:p w:rsidR="008005B4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случае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если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бенефициарный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владелец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являясь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гражданином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Российской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Федерации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, может подтвердить факт постоянного проживания в стране за пределами Российской Федерации, в таком случае документом удостоверяющим личность может в том числе являться паспорт гражданина Российской Федерации, удостоверяющий его личность за пределами Российской Федерации.</w:t>
      </w:r>
    </w:p>
  </w:footnote>
  <w:footnote w:id="9">
    <w:p w:rsidR="008005B4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Предоставляются аналоги указанных документов, составленные в соответствии с законодательством страны, резидентом которой является юридическое лицо.</w:t>
      </w:r>
    </w:p>
  </w:footnote>
  <w:footnote w:id="10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Документы, составленные на иностранном языке, должны быть представлены с переводом на русский язык. В случаях и в порядке, предусмотренных кредитной организацией во внутренних документах, перевод документа (его части) на русский язык вправе выполнить сотрудник кредитной организации. Перевод должен быть подписан лицом, его осуществившим, с указанием ФИО, должности или реквизитов ДУЛ, осуществившего перевод..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Документы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составленные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за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пределами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РФ,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должны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быть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дополнительно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легализованы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/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апостилированы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предусмотренном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законодательством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порядке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. Документы, составленные на двух и более листах, должны быть прошиты, листы пронумерованы. На обороте последнего листа каждого такого документа должна быть сделана соответствующая запись о количестве листов, которая заверяется печатью и подписью уполномоченного лица организации.</w:t>
      </w:r>
    </w:p>
  </w:footnote>
  <w:footnote w:id="11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Принимается только в случае, если Клиент уже является клиентом Банка на основании иных ранее заключенных договоров, при заключении которых он был идентифицирован Банком по паспорту гражданина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48D" w:rsidRPr="00D368B3" w:rsidP="004B28D2">
    <w:pPr>
      <w:jc w:val="center"/>
      <w:rPr>
        <w:lang w:val="ru-RU"/>
      </w:rPr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1" name="Picture 1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110264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4A705C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1">
    <w:nsid w:val="3BA72347"/>
    <w:multiLevelType w:val="hybridMultilevel"/>
    <w:tmpl w:val="0DE66CE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b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2">
    <w:nsid w:val="4E682306"/>
    <w:multiLevelType w:val="hybridMultilevel"/>
    <w:tmpl w:val="9AA07AEA"/>
    <w:lvl w:ilvl="0">
      <w:start w:val="3"/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52D33E65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4">
    <w:nsid w:val="563D3BBC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5">
    <w:nsid w:val="7E401FBB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DD8"/>
    <w:pPr>
      <w:widowControl w:val="0"/>
      <w:autoSpaceDE w:val="0"/>
      <w:autoSpaceDN w:val="0"/>
      <w:spacing w:after="0" w:line="240" w:lineRule="auto"/>
      <w:ind w:left="108"/>
      <w:outlineLvl w:val="0"/>
    </w:pPr>
    <w:rPr>
      <w:rFonts w:ascii="Arial" w:eastAsia="Arial" w:hAnsi="Arial" w:cs="Arial"/>
      <w:b/>
      <w:bCs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heading 1"/>
    <w:uiPriority w:val="22"/>
    <w:qFormat/>
    <w:rsid w:val="00A13FBC"/>
    <w:rPr>
      <w:rFonts w:ascii="Times New Roman" w:hAnsi="Times New Roman"/>
      <w:b/>
      <w:bCs/>
      <w:sz w:val="28"/>
      <w:bdr w:val="none" w:sz="0" w:space="0" w:color="auto"/>
    </w:rPr>
  </w:style>
  <w:style w:type="table" w:styleId="TableGrid">
    <w:name w:val="Table Grid"/>
    <w:basedOn w:val="TableNormal"/>
    <w:uiPriority w:val="39"/>
    <w:rsid w:val="00DF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D9"/>
    <w:rPr>
      <w:vertAlign w:val="superscript"/>
    </w:rPr>
  </w:style>
  <w:style w:type="paragraph" w:styleId="ListParagraph">
    <w:name w:val="List Paragraph"/>
    <w:basedOn w:val="Normal"/>
    <w:uiPriority w:val="1"/>
    <w:qFormat/>
    <w:rsid w:val="00FF3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F2"/>
  </w:style>
  <w:style w:type="paragraph" w:styleId="Footer">
    <w:name w:val="footer"/>
    <w:basedOn w:val="Normal"/>
    <w:link w:val="FooterChar"/>
    <w:uiPriority w:val="99"/>
    <w:unhideWhenUsed/>
    <w:rsid w:val="005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F2"/>
  </w:style>
  <w:style w:type="paragraph" w:styleId="Title">
    <w:name w:val="Title"/>
    <w:basedOn w:val="Normal"/>
    <w:link w:val="TitleChar"/>
    <w:uiPriority w:val="10"/>
    <w:qFormat/>
    <w:rsid w:val="000B7237"/>
    <w:pPr>
      <w:widowControl w:val="0"/>
      <w:autoSpaceDE w:val="0"/>
      <w:autoSpaceDN w:val="0"/>
      <w:spacing w:after="0" w:line="240" w:lineRule="auto"/>
      <w:ind w:right="6"/>
      <w:jc w:val="center"/>
    </w:pPr>
    <w:rPr>
      <w:rFonts w:ascii="Arial" w:eastAsia="Arial" w:hAnsi="Arial" w:cs="Arial"/>
      <w:b/>
      <w:bCs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0B7237"/>
    <w:rPr>
      <w:rFonts w:ascii="Arial" w:eastAsia="Arial" w:hAnsi="Arial" w:cs="Arial"/>
      <w:b/>
      <w:bCs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092DD8"/>
    <w:rPr>
      <w:rFonts w:ascii="Arial" w:eastAsia="Arial" w:hAnsi="Arial" w:cs="Arial"/>
      <w:b/>
      <w:bCs/>
      <w:sz w:val="20"/>
      <w:szCs w:val="20"/>
      <w:lang w:val="ru-RU"/>
    </w:rPr>
  </w:style>
  <w:style w:type="table" w:customStyle="1" w:styleId="TableNormal1">
    <w:name w:val="Table Normal1"/>
    <w:uiPriority w:val="2"/>
    <w:semiHidden/>
    <w:unhideWhenUsed/>
    <w:qFormat/>
    <w:rsid w:val="00092D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2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092DD8"/>
    <w:rPr>
      <w:rFonts w:ascii="Arial" w:eastAsia="Arial" w:hAnsi="Arial" w:cs="Arial"/>
      <w:sz w:val="20"/>
      <w:szCs w:val="20"/>
      <w:lang w:val="ru-RU"/>
    </w:rPr>
  </w:style>
  <w:style w:type="paragraph" w:customStyle="1" w:styleId="TableParagraph">
    <w:name w:val="Table Paragraph"/>
    <w:basedOn w:val="Normal"/>
    <w:uiPriority w:val="1"/>
    <w:qFormat/>
    <w:rsid w:val="00092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9F55-C1A8-4039-BF10-DB80411E3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C2E08-2DDB-402D-B4B4-F1B9C1BDB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A5F54-F7F0-4FFC-A2A2-101CAB51B483}">
  <ds:schemaRefs/>
</ds:datastoreItem>
</file>

<file path=customXml/itemProps4.xml><?xml version="1.0" encoding="utf-8"?>
<ds:datastoreItem xmlns:ds="http://schemas.openxmlformats.org/officeDocument/2006/customXml" ds:itemID="{5067F1B3-8812-48B2-A8DF-0FD055A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Стройкова Наталья Андреевна</dc:creator>
  <cp:lastModifiedBy>Ryazanova Elena</cp:lastModifiedBy>
  <cp:revision>4</cp:revision>
  <dcterms:created xsi:type="dcterms:W3CDTF">2022-05-23T13:39:00Z</dcterms:created>
  <dcterms:modified xsi:type="dcterms:W3CDTF">2022-05-26T13:04:00Z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