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5119" w14:textId="77777777" w:rsidR="00CA2DAE" w:rsidRPr="00874FCF" w:rsidRDefault="00CA2DAE">
      <w:pPr>
        <w:pStyle w:val="BodyText"/>
        <w:rPr>
          <w:rFonts w:ascii="Times New Roman" w:hAnsi="Times New Roman" w:cs="Times New Roman"/>
          <w:lang w:val="ru-RU"/>
        </w:rPr>
      </w:pPr>
    </w:p>
    <w:p w14:paraId="3C1CFE6E" w14:textId="77777777" w:rsidR="00CA2DAE" w:rsidRPr="00874FCF" w:rsidRDefault="00CA2DAE">
      <w:pPr>
        <w:pStyle w:val="BodyText"/>
        <w:rPr>
          <w:rFonts w:ascii="Times New Roman" w:hAnsi="Times New Roman" w:cs="Times New Roman"/>
          <w:lang w:val="ru-RU"/>
        </w:rPr>
      </w:pPr>
    </w:p>
    <w:p w14:paraId="3F598D57" w14:textId="77777777" w:rsidR="00CA2DAE" w:rsidRPr="00874FCF" w:rsidRDefault="00CA2DAE" w:rsidP="004D7750">
      <w:pPr>
        <w:pStyle w:val="BodyText"/>
        <w:jc w:val="center"/>
        <w:rPr>
          <w:rFonts w:ascii="Times New Roman" w:hAnsi="Times New Roman" w:cs="Times New Roman"/>
          <w:lang w:val="ru-RU"/>
        </w:rPr>
      </w:pPr>
    </w:p>
    <w:p w14:paraId="6990121A" w14:textId="77777777" w:rsidR="00CA2DAE" w:rsidRPr="00874FCF" w:rsidRDefault="00CA2DAE">
      <w:pPr>
        <w:pStyle w:val="BodyText"/>
        <w:rPr>
          <w:rFonts w:ascii="Times New Roman" w:hAnsi="Times New Roman" w:cs="Times New Roman"/>
          <w:lang w:val="ru-RU"/>
        </w:rPr>
      </w:pPr>
    </w:p>
    <w:p w14:paraId="571364EF" w14:textId="77777777" w:rsidR="00CA2DAE" w:rsidRPr="00874FCF" w:rsidRDefault="00CA2DAE">
      <w:pPr>
        <w:pStyle w:val="BodyText"/>
        <w:rPr>
          <w:rFonts w:ascii="Times New Roman" w:hAnsi="Times New Roman" w:cs="Times New Roman"/>
          <w:lang w:val="ru-RU"/>
        </w:rPr>
      </w:pPr>
    </w:p>
    <w:p w14:paraId="1E13F779" w14:textId="77777777" w:rsidR="00CA2DAE" w:rsidRPr="00874FCF" w:rsidRDefault="00CA2DAE">
      <w:pPr>
        <w:pStyle w:val="BodyText"/>
        <w:spacing w:before="1"/>
        <w:rPr>
          <w:rFonts w:ascii="Times New Roman" w:hAnsi="Times New Roman" w:cs="Times New Roman"/>
          <w:sz w:val="19"/>
          <w:lang w:val="ru-RU"/>
        </w:rPr>
      </w:pPr>
    </w:p>
    <w:p w14:paraId="7F099DD7" w14:textId="77777777" w:rsidR="004D7750" w:rsidRPr="00874FCF" w:rsidRDefault="004D7750" w:rsidP="004D7750">
      <w:pPr>
        <w:pStyle w:val="BodyText"/>
        <w:ind w:left="5760"/>
        <w:rPr>
          <w:rFonts w:ascii="Times New Roman" w:hAnsi="Times New Roman" w:cs="Times New Roman"/>
          <w:b/>
          <w:sz w:val="22"/>
          <w:lang w:val="ru-RU"/>
        </w:rPr>
      </w:pPr>
      <w:r w:rsidRPr="00874FCF">
        <w:rPr>
          <w:rFonts w:ascii="Times New Roman" w:hAnsi="Times New Roman" w:cs="Times New Roman"/>
          <w:b/>
          <w:sz w:val="22"/>
          <w:lang w:val="ru-RU"/>
        </w:rPr>
        <w:t>УТВЕРЖДЕН</w:t>
      </w:r>
    </w:p>
    <w:p w14:paraId="2EF94CD9" w14:textId="77777777" w:rsidR="004D7750" w:rsidRPr="00874FCF" w:rsidRDefault="004D7750" w:rsidP="004D7750">
      <w:pPr>
        <w:pStyle w:val="BodyText"/>
        <w:ind w:left="5760"/>
        <w:rPr>
          <w:rFonts w:ascii="Times New Roman" w:hAnsi="Times New Roman" w:cs="Times New Roman"/>
          <w:b/>
          <w:sz w:val="22"/>
          <w:lang w:val="ru-RU"/>
        </w:rPr>
      </w:pPr>
      <w:r w:rsidRPr="00874FCF">
        <w:rPr>
          <w:rFonts w:ascii="Times New Roman" w:hAnsi="Times New Roman" w:cs="Times New Roman"/>
          <w:b/>
          <w:sz w:val="22"/>
          <w:lang w:val="ru-RU"/>
        </w:rPr>
        <w:t xml:space="preserve">Приказом </w:t>
      </w:r>
    </w:p>
    <w:p w14:paraId="2D05F188" w14:textId="1466607A" w:rsidR="004D7750" w:rsidRPr="00874FCF" w:rsidRDefault="0057225C" w:rsidP="004D7750">
      <w:pPr>
        <w:pStyle w:val="BodyText"/>
        <w:ind w:left="5760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 xml:space="preserve">Заместителя </w:t>
      </w:r>
      <w:r w:rsidR="004D7750" w:rsidRPr="00874FCF">
        <w:rPr>
          <w:rFonts w:ascii="Times New Roman" w:hAnsi="Times New Roman" w:cs="Times New Roman"/>
          <w:b/>
          <w:sz w:val="22"/>
          <w:lang w:val="ru-RU"/>
        </w:rPr>
        <w:t>Председателя Правления</w:t>
      </w:r>
    </w:p>
    <w:p w14:paraId="580FB9EF" w14:textId="77777777" w:rsidR="004D7750" w:rsidRPr="00874FCF" w:rsidRDefault="004D7750" w:rsidP="004D7750">
      <w:pPr>
        <w:pStyle w:val="BodyText"/>
        <w:ind w:left="5760"/>
        <w:rPr>
          <w:rFonts w:ascii="Times New Roman" w:hAnsi="Times New Roman" w:cs="Times New Roman"/>
          <w:b/>
          <w:sz w:val="22"/>
          <w:lang w:val="ru-RU"/>
        </w:rPr>
      </w:pPr>
      <w:r w:rsidRPr="00874FCF">
        <w:rPr>
          <w:rFonts w:ascii="Times New Roman" w:hAnsi="Times New Roman" w:cs="Times New Roman"/>
          <w:b/>
          <w:sz w:val="22"/>
          <w:lang w:val="ru-RU"/>
        </w:rPr>
        <w:t xml:space="preserve">ПАО Банк </w:t>
      </w:r>
      <w:proofErr w:type="spellStart"/>
      <w:r w:rsidRPr="00874FCF">
        <w:rPr>
          <w:rFonts w:ascii="Times New Roman" w:hAnsi="Times New Roman" w:cs="Times New Roman"/>
          <w:b/>
          <w:sz w:val="22"/>
          <w:lang w:val="ru-RU"/>
        </w:rPr>
        <w:t>Синара</w:t>
      </w:r>
      <w:proofErr w:type="spellEnd"/>
    </w:p>
    <w:p w14:paraId="6E5CE342" w14:textId="77777777" w:rsidR="004D7750" w:rsidRPr="00874FCF" w:rsidRDefault="004D7750" w:rsidP="004D7750">
      <w:pPr>
        <w:pStyle w:val="BodyText"/>
        <w:ind w:left="5760"/>
        <w:rPr>
          <w:rFonts w:ascii="Times New Roman" w:hAnsi="Times New Roman" w:cs="Times New Roman"/>
          <w:b/>
          <w:sz w:val="22"/>
          <w:lang w:val="ru-RU"/>
        </w:rPr>
      </w:pPr>
      <w:r w:rsidRPr="00874FCF">
        <w:rPr>
          <w:rFonts w:ascii="Times New Roman" w:hAnsi="Times New Roman" w:cs="Times New Roman"/>
          <w:b/>
          <w:sz w:val="22"/>
          <w:lang w:val="ru-RU"/>
        </w:rPr>
        <w:t>№___ от «__» ______ 2022г.</w:t>
      </w:r>
    </w:p>
    <w:p w14:paraId="7C874838" w14:textId="77777777" w:rsidR="004D7750" w:rsidRPr="00874FCF" w:rsidRDefault="004D7750" w:rsidP="004D7750">
      <w:pPr>
        <w:pStyle w:val="BodyText"/>
        <w:ind w:left="5760"/>
        <w:rPr>
          <w:rFonts w:ascii="Times New Roman" w:hAnsi="Times New Roman" w:cs="Times New Roman"/>
          <w:b/>
          <w:sz w:val="22"/>
          <w:lang w:val="ru-RU"/>
        </w:rPr>
      </w:pPr>
    </w:p>
    <w:p w14:paraId="6CEA8640" w14:textId="72F7FF03" w:rsidR="00CA2DAE" w:rsidRPr="00874FCF" w:rsidRDefault="0057225C" w:rsidP="004D7750">
      <w:pPr>
        <w:pStyle w:val="BodyText"/>
        <w:ind w:left="5760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 xml:space="preserve">Вступает в силу с </w:t>
      </w:r>
      <w:r w:rsidR="003141D5">
        <w:rPr>
          <w:rFonts w:ascii="Times New Roman" w:hAnsi="Times New Roman" w:cs="Times New Roman"/>
          <w:b/>
          <w:sz w:val="22"/>
          <w:lang w:val="ru-RU"/>
        </w:rPr>
        <w:t>01</w:t>
      </w:r>
      <w:r w:rsidR="00D914B0">
        <w:rPr>
          <w:rFonts w:ascii="Times New Roman" w:hAnsi="Times New Roman" w:cs="Times New Roman"/>
          <w:b/>
          <w:sz w:val="22"/>
          <w:lang w:val="ru-RU"/>
        </w:rPr>
        <w:t>.06</w:t>
      </w:r>
      <w:r>
        <w:rPr>
          <w:rFonts w:ascii="Times New Roman" w:hAnsi="Times New Roman" w:cs="Times New Roman"/>
          <w:b/>
          <w:sz w:val="22"/>
          <w:lang w:val="ru-RU"/>
        </w:rPr>
        <w:t>.2022г.</w:t>
      </w:r>
    </w:p>
    <w:p w14:paraId="7C2D3377" w14:textId="77777777" w:rsidR="00CA2DAE" w:rsidRPr="00874FCF" w:rsidRDefault="00CA2DAE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6D1C63EC" w14:textId="77777777" w:rsidR="00CA2DAE" w:rsidRPr="00874FCF" w:rsidRDefault="00CA2DAE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75325323" w14:textId="77777777" w:rsidR="00CA2DAE" w:rsidRPr="00874FCF" w:rsidRDefault="00CA2DAE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26AC500A" w14:textId="77777777" w:rsidR="00CA2DAE" w:rsidRPr="00874FCF" w:rsidRDefault="00CA2DAE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3B875FE2" w14:textId="77777777" w:rsidR="00CA2DAE" w:rsidRPr="00874FCF" w:rsidRDefault="00CA2DAE">
      <w:pPr>
        <w:pStyle w:val="BodyText"/>
        <w:rPr>
          <w:rFonts w:ascii="Times New Roman" w:hAnsi="Times New Roman" w:cs="Times New Roman"/>
          <w:sz w:val="22"/>
          <w:lang w:val="ru-RU"/>
        </w:rPr>
      </w:pPr>
    </w:p>
    <w:p w14:paraId="5376292F" w14:textId="77777777" w:rsidR="00CA2DAE" w:rsidRPr="00874FCF" w:rsidRDefault="00CA2DAE">
      <w:pPr>
        <w:pStyle w:val="BodyText"/>
        <w:spacing w:before="10"/>
        <w:rPr>
          <w:rFonts w:ascii="Times New Roman" w:hAnsi="Times New Roman" w:cs="Times New Roman"/>
          <w:sz w:val="22"/>
          <w:lang w:val="ru-RU"/>
        </w:rPr>
      </w:pPr>
    </w:p>
    <w:p w14:paraId="7716BFDF" w14:textId="77777777" w:rsidR="00CA2DAE" w:rsidRPr="00874FCF" w:rsidRDefault="00F05D69" w:rsidP="004D7750">
      <w:pPr>
        <w:pStyle w:val="Title"/>
        <w:ind w:left="1800"/>
        <w:rPr>
          <w:rFonts w:ascii="Times New Roman" w:hAnsi="Times New Roman" w:cs="Times New Roman"/>
          <w:sz w:val="40"/>
          <w:szCs w:val="40"/>
          <w:lang w:val="ru-RU"/>
        </w:rPr>
      </w:pPr>
      <w:r w:rsidRPr="00874FCF">
        <w:rPr>
          <w:rFonts w:ascii="Times New Roman" w:hAnsi="Times New Roman" w:cs="Times New Roman"/>
          <w:color w:val="050505"/>
          <w:sz w:val="40"/>
          <w:szCs w:val="40"/>
          <w:lang w:val="ru-RU"/>
        </w:rPr>
        <w:t>ДОГОВОР</w:t>
      </w:r>
    </w:p>
    <w:p w14:paraId="3ECBB902" w14:textId="4005175F" w:rsidR="00CA2DAE" w:rsidRPr="00874FCF" w:rsidRDefault="00F05D69" w:rsidP="004D7750">
      <w:pPr>
        <w:spacing w:before="7" w:line="249" w:lineRule="auto"/>
        <w:ind w:left="1800" w:right="1468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74FCF">
        <w:rPr>
          <w:rFonts w:ascii="Times New Roman" w:hAnsi="Times New Roman" w:cs="Times New Roman"/>
          <w:b/>
          <w:color w:val="050505"/>
          <w:w w:val="105"/>
          <w:sz w:val="40"/>
          <w:szCs w:val="40"/>
          <w:lang w:val="ru-RU"/>
        </w:rPr>
        <w:t>ОКАЗАНИЯ</w:t>
      </w:r>
      <w:r w:rsidRPr="00874FCF">
        <w:rPr>
          <w:rFonts w:ascii="Times New Roman" w:hAnsi="Times New Roman" w:cs="Times New Roman"/>
          <w:b/>
          <w:color w:val="050505"/>
          <w:spacing w:val="16"/>
          <w:w w:val="105"/>
          <w:sz w:val="40"/>
          <w:szCs w:val="40"/>
          <w:lang w:val="ru-RU"/>
        </w:rPr>
        <w:t xml:space="preserve"> </w:t>
      </w:r>
      <w:r w:rsidRPr="00874FCF">
        <w:rPr>
          <w:rFonts w:ascii="Times New Roman" w:hAnsi="Times New Roman" w:cs="Times New Roman"/>
          <w:b/>
          <w:color w:val="050505"/>
          <w:w w:val="105"/>
          <w:sz w:val="40"/>
          <w:szCs w:val="40"/>
          <w:lang w:val="ru-RU"/>
        </w:rPr>
        <w:t>УСЛУГ</w:t>
      </w:r>
      <w:r w:rsidRPr="00874FCF">
        <w:rPr>
          <w:rFonts w:ascii="Times New Roman" w:hAnsi="Times New Roman" w:cs="Times New Roman"/>
          <w:b/>
          <w:color w:val="050505"/>
          <w:spacing w:val="8"/>
          <w:w w:val="105"/>
          <w:sz w:val="40"/>
          <w:szCs w:val="40"/>
          <w:lang w:val="ru-RU"/>
        </w:rPr>
        <w:t xml:space="preserve"> </w:t>
      </w:r>
      <w:r w:rsidRPr="00874FCF">
        <w:rPr>
          <w:rFonts w:ascii="Times New Roman" w:hAnsi="Times New Roman" w:cs="Times New Roman"/>
          <w:b/>
          <w:color w:val="050505"/>
          <w:w w:val="105"/>
          <w:sz w:val="40"/>
          <w:szCs w:val="40"/>
          <w:lang w:val="ru-RU"/>
        </w:rPr>
        <w:t>ПО</w:t>
      </w:r>
      <w:r w:rsidRPr="00874FCF">
        <w:rPr>
          <w:rFonts w:ascii="Times New Roman" w:hAnsi="Times New Roman" w:cs="Times New Roman"/>
          <w:b/>
          <w:color w:val="050505"/>
          <w:spacing w:val="-3"/>
          <w:w w:val="105"/>
          <w:sz w:val="40"/>
          <w:szCs w:val="40"/>
          <w:lang w:val="ru-RU"/>
        </w:rPr>
        <w:t xml:space="preserve"> </w:t>
      </w:r>
      <w:r w:rsidRPr="00874FCF">
        <w:rPr>
          <w:rFonts w:ascii="Times New Roman" w:hAnsi="Times New Roman" w:cs="Times New Roman"/>
          <w:b/>
          <w:color w:val="050505"/>
          <w:w w:val="105"/>
          <w:sz w:val="40"/>
          <w:szCs w:val="40"/>
          <w:lang w:val="ru-RU"/>
        </w:rPr>
        <w:t>УЧЕТУ</w:t>
      </w:r>
      <w:r w:rsidR="004D7750" w:rsidRPr="00874FCF">
        <w:rPr>
          <w:rFonts w:ascii="Times New Roman" w:hAnsi="Times New Roman" w:cs="Times New Roman"/>
          <w:b/>
          <w:color w:val="050505"/>
          <w:spacing w:val="1"/>
          <w:w w:val="105"/>
          <w:sz w:val="40"/>
          <w:szCs w:val="40"/>
          <w:lang w:val="ru-RU"/>
        </w:rPr>
        <w:t xml:space="preserve"> </w:t>
      </w:r>
      <w:r w:rsidR="00776218">
        <w:rPr>
          <w:rFonts w:ascii="Times New Roman" w:hAnsi="Times New Roman" w:cs="Times New Roman"/>
          <w:b/>
          <w:color w:val="050505"/>
          <w:spacing w:val="-1"/>
          <w:w w:val="105"/>
          <w:sz w:val="40"/>
          <w:szCs w:val="40"/>
          <w:lang w:val="ru-RU"/>
        </w:rPr>
        <w:t>ИНОСТРАННЫХ ФИНАНСОВЫХ ИНСТРУМЕНТОВ</w:t>
      </w:r>
      <w:r w:rsidR="007E103F">
        <w:rPr>
          <w:rFonts w:ascii="Times New Roman" w:hAnsi="Times New Roman" w:cs="Times New Roman"/>
          <w:b/>
          <w:color w:val="050505"/>
          <w:w w:val="105"/>
          <w:sz w:val="40"/>
          <w:szCs w:val="40"/>
          <w:lang w:val="ru-RU"/>
        </w:rPr>
        <w:t xml:space="preserve">, </w:t>
      </w:r>
      <w:r w:rsidR="007E103F" w:rsidRPr="007E103F">
        <w:rPr>
          <w:rFonts w:ascii="Times New Roman" w:hAnsi="Times New Roman" w:cs="Times New Roman"/>
          <w:b/>
          <w:color w:val="050505"/>
          <w:w w:val="105"/>
          <w:sz w:val="40"/>
          <w:szCs w:val="40"/>
          <w:lang w:val="ru-RU"/>
        </w:rPr>
        <w:t>НЕ КВАЛИФИЦИРОВАНЫ</w:t>
      </w:r>
      <w:r w:rsidR="007E103F">
        <w:rPr>
          <w:rFonts w:ascii="Times New Roman" w:hAnsi="Times New Roman" w:cs="Times New Roman"/>
          <w:b/>
          <w:color w:val="050505"/>
          <w:w w:val="105"/>
          <w:sz w:val="40"/>
          <w:szCs w:val="40"/>
          <w:lang w:val="ru-RU"/>
        </w:rPr>
        <w:t>Х</w:t>
      </w:r>
      <w:r w:rsidR="007E103F" w:rsidRPr="007E103F">
        <w:rPr>
          <w:rFonts w:ascii="Times New Roman" w:hAnsi="Times New Roman" w:cs="Times New Roman"/>
          <w:b/>
          <w:color w:val="050505"/>
          <w:w w:val="105"/>
          <w:sz w:val="40"/>
          <w:szCs w:val="40"/>
          <w:lang w:val="ru-RU"/>
        </w:rPr>
        <w:t xml:space="preserve"> В КАЧЕСТВЕ ЦЕННЫХ БУМАГ</w:t>
      </w:r>
    </w:p>
    <w:p w14:paraId="214A0200" w14:textId="77777777" w:rsidR="004D7750" w:rsidRPr="00874FCF" w:rsidRDefault="004D7750" w:rsidP="004D7750">
      <w:pPr>
        <w:spacing w:line="309" w:lineRule="exact"/>
        <w:ind w:left="1800" w:right="1508"/>
        <w:jc w:val="center"/>
        <w:rPr>
          <w:rFonts w:ascii="Times New Roman" w:hAnsi="Times New Roman" w:cs="Times New Roman"/>
          <w:b/>
          <w:color w:val="050505"/>
          <w:w w:val="110"/>
          <w:sz w:val="40"/>
          <w:szCs w:val="40"/>
          <w:lang w:val="ru-RU"/>
        </w:rPr>
      </w:pPr>
    </w:p>
    <w:p w14:paraId="2F3B914B" w14:textId="77777777" w:rsidR="004D7750" w:rsidRPr="00874FCF" w:rsidRDefault="004D7750" w:rsidP="004D7750">
      <w:pPr>
        <w:spacing w:line="309" w:lineRule="exact"/>
        <w:ind w:left="1800" w:right="15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FCF">
        <w:rPr>
          <w:rFonts w:ascii="Times New Roman" w:hAnsi="Times New Roman" w:cs="Times New Roman"/>
          <w:b/>
          <w:color w:val="050505"/>
          <w:w w:val="110"/>
          <w:sz w:val="24"/>
          <w:szCs w:val="24"/>
          <w:lang w:val="ru-RU"/>
        </w:rPr>
        <w:t>Версия 1.0.</w:t>
      </w:r>
    </w:p>
    <w:p w14:paraId="1B41B52D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42D04B66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4BE96FE8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5576E7AE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4DA2D43A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7AB4A2FD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7EDDAFA7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19A8A1AA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754EC44E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69CDE476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1AC27416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30EC3514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70BD05DF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1E973267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29754C98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14083F62" w14:textId="77777777" w:rsidR="00CA2DAE" w:rsidRPr="00874FCF" w:rsidRDefault="00CA2DAE">
      <w:pPr>
        <w:pStyle w:val="BodyText"/>
        <w:rPr>
          <w:rFonts w:ascii="Times New Roman" w:hAnsi="Times New Roman" w:cs="Times New Roman"/>
          <w:sz w:val="30"/>
          <w:lang w:val="ru-RU"/>
        </w:rPr>
      </w:pPr>
    </w:p>
    <w:p w14:paraId="1B74561D" w14:textId="77777777" w:rsidR="00CA2DAE" w:rsidRPr="00874FCF" w:rsidRDefault="00CA2DAE">
      <w:pPr>
        <w:pStyle w:val="BodyText"/>
        <w:spacing w:before="6"/>
        <w:rPr>
          <w:rFonts w:ascii="Times New Roman" w:hAnsi="Times New Roman" w:cs="Times New Roman"/>
          <w:sz w:val="23"/>
          <w:lang w:val="ru-RU"/>
        </w:rPr>
      </w:pPr>
    </w:p>
    <w:p w14:paraId="59186343" w14:textId="46A21DDD" w:rsidR="004D7750" w:rsidRPr="00874FCF" w:rsidRDefault="004D7750">
      <w:pPr>
        <w:ind w:left="1805" w:right="1501"/>
        <w:jc w:val="center"/>
        <w:rPr>
          <w:rFonts w:ascii="Times New Roman" w:hAnsi="Times New Roman" w:cs="Times New Roman"/>
          <w:color w:val="050505"/>
          <w:w w:val="110"/>
          <w:sz w:val="21"/>
          <w:lang w:val="ru-RU"/>
        </w:rPr>
      </w:pPr>
      <w:r w:rsidRPr="00874FCF">
        <w:rPr>
          <w:rFonts w:ascii="Times New Roman" w:hAnsi="Times New Roman" w:cs="Times New Roman"/>
          <w:color w:val="050505"/>
          <w:w w:val="110"/>
          <w:sz w:val="21"/>
          <w:lang w:val="ru-RU"/>
        </w:rPr>
        <w:t>Екатеринбург</w:t>
      </w:r>
      <w:r w:rsidR="00BE754C" w:rsidRPr="00874FCF">
        <w:rPr>
          <w:rFonts w:ascii="Times New Roman" w:hAnsi="Times New Roman" w:cs="Times New Roman"/>
          <w:color w:val="050505"/>
          <w:w w:val="110"/>
          <w:sz w:val="21"/>
          <w:lang w:val="ru-RU"/>
        </w:rPr>
        <w:t>,</w:t>
      </w:r>
    </w:p>
    <w:p w14:paraId="17A4DB2F" w14:textId="77777777" w:rsidR="00CA2DAE" w:rsidRPr="00874FCF" w:rsidRDefault="00F05D69">
      <w:pPr>
        <w:ind w:left="1805" w:right="1501"/>
        <w:jc w:val="center"/>
        <w:rPr>
          <w:rFonts w:ascii="Times New Roman" w:hAnsi="Times New Roman" w:cs="Times New Roman"/>
          <w:sz w:val="21"/>
          <w:lang w:val="ru-RU"/>
        </w:rPr>
      </w:pPr>
      <w:r w:rsidRPr="00874FCF">
        <w:rPr>
          <w:rFonts w:ascii="Times New Roman" w:hAnsi="Times New Roman" w:cs="Times New Roman"/>
          <w:color w:val="050505"/>
          <w:spacing w:val="-8"/>
          <w:w w:val="110"/>
          <w:sz w:val="21"/>
          <w:lang w:val="ru-RU"/>
        </w:rPr>
        <w:t xml:space="preserve"> </w:t>
      </w:r>
      <w:r w:rsidR="004D7750" w:rsidRPr="00874FCF">
        <w:rPr>
          <w:rFonts w:ascii="Times New Roman" w:hAnsi="Times New Roman" w:cs="Times New Roman"/>
          <w:color w:val="050505"/>
          <w:w w:val="110"/>
          <w:sz w:val="21"/>
          <w:lang w:val="ru-RU"/>
        </w:rPr>
        <w:t>2022</w:t>
      </w:r>
    </w:p>
    <w:p w14:paraId="2A794562" w14:textId="77777777" w:rsidR="00CA2DAE" w:rsidRPr="00874FCF" w:rsidRDefault="00CA2DAE">
      <w:pPr>
        <w:jc w:val="center"/>
        <w:rPr>
          <w:rFonts w:ascii="Times New Roman" w:hAnsi="Times New Roman" w:cs="Times New Roman"/>
          <w:sz w:val="21"/>
          <w:lang w:val="ru-RU"/>
        </w:rPr>
        <w:sectPr w:rsidR="00CA2DAE" w:rsidRPr="00874FCF" w:rsidSect="00385973">
          <w:headerReference w:type="default" r:id="rId8"/>
          <w:type w:val="continuous"/>
          <w:pgSz w:w="11900" w:h="16840"/>
          <w:pgMar w:top="820" w:right="650" w:bottom="280" w:left="1240" w:header="720" w:footer="720" w:gutter="0"/>
          <w:cols w:space="720"/>
        </w:sectPr>
      </w:pPr>
    </w:p>
    <w:p w14:paraId="096799FF" w14:textId="77777777" w:rsidR="00CA2DAE" w:rsidRPr="00874FCF" w:rsidRDefault="00F05D69">
      <w:pPr>
        <w:pStyle w:val="BodyText"/>
        <w:spacing w:before="76"/>
        <w:ind w:left="461"/>
        <w:rPr>
          <w:rFonts w:ascii="Times New Roman" w:hAnsi="Times New Roman" w:cs="Times New Roman"/>
          <w:b/>
        </w:rPr>
      </w:pPr>
      <w:proofErr w:type="spellStart"/>
      <w:r w:rsidRPr="00874FCF">
        <w:rPr>
          <w:rFonts w:ascii="Times New Roman" w:hAnsi="Times New Roman" w:cs="Times New Roman"/>
          <w:b/>
        </w:rPr>
        <w:lastRenderedPageBreak/>
        <w:t>Содержание</w:t>
      </w:r>
      <w:proofErr w:type="spellEnd"/>
      <w:r w:rsidRPr="00874FCF">
        <w:rPr>
          <w:rFonts w:ascii="Times New Roman" w:hAnsi="Times New Roman" w:cs="Times New Roman"/>
          <w:b/>
        </w:rPr>
        <w:t>:</w:t>
      </w:r>
    </w:p>
    <w:sdt>
      <w:sdtPr>
        <w:rPr>
          <w:rFonts w:ascii="Times New Roman" w:hAnsi="Times New Roman" w:cs="Times New Roman"/>
          <w:sz w:val="22"/>
          <w:szCs w:val="22"/>
        </w:rPr>
        <w:id w:val="-491948540"/>
        <w:docPartObj>
          <w:docPartGallery w:val="Table of Contents"/>
          <w:docPartUnique/>
        </w:docPartObj>
      </w:sdtPr>
      <w:sdtEndPr/>
      <w:sdtContent>
        <w:p w14:paraId="6892AD0E" w14:textId="07EE150C" w:rsidR="002A60F0" w:rsidRDefault="00F05D69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74FCF">
            <w:rPr>
              <w:rFonts w:ascii="Times New Roman" w:hAnsi="Times New Roman" w:cs="Times New Roman"/>
            </w:rPr>
            <w:fldChar w:fldCharType="begin"/>
          </w:r>
          <w:r w:rsidRPr="00874FCF">
            <w:rPr>
              <w:rFonts w:ascii="Times New Roman" w:hAnsi="Times New Roman" w:cs="Times New Roman"/>
            </w:rPr>
            <w:instrText xml:space="preserve">TOC \o "1-1" \h \z \u </w:instrText>
          </w:r>
          <w:r w:rsidRPr="00874FCF">
            <w:rPr>
              <w:rFonts w:ascii="Times New Roman" w:hAnsi="Times New Roman" w:cs="Times New Roman"/>
            </w:rPr>
            <w:fldChar w:fldCharType="separate"/>
          </w:r>
          <w:hyperlink w:anchor="_Toc104926980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1.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ОБЩИЕ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ПОЛОЖЕНИЯ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_Toc104926980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3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5E05E3AD" w14:textId="3265FE54" w:rsidR="002A60F0" w:rsidRDefault="009470E7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1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2.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ПРЕДМЕТ ДОГОВОРА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_Toc104926981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3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22FC4BC6" w14:textId="5E4F49DF" w:rsidR="002A60F0" w:rsidRDefault="009470E7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2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1"/>
                <w:w w:val="99"/>
              </w:rPr>
              <w:t>3.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ПОРЯДОК ЗАКЛЮЧЕНИЯ ДОГОВОРА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_Toc104926982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3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43F3C24C" w14:textId="1674D4A7" w:rsidR="002A60F0" w:rsidRDefault="009470E7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3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ПРАВА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И ОБЯЗАННОСТИ СТОРОН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_Toc104926983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4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7971AF81" w14:textId="35948604" w:rsidR="002A60F0" w:rsidRDefault="009470E7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4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ЗАВЕРЕНИЯ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И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ГАРАНТИИ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СТОРОН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_Toc104926984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6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1966D629" w14:textId="4FF90E69" w:rsidR="002A60F0" w:rsidRDefault="009470E7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5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ПОРЯДОК РАСТОРЖЕНИЯ ДОГОВОРА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_Toc104926985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6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1932A4C2" w14:textId="52F6488B" w:rsidR="002A60F0" w:rsidRDefault="009470E7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6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7.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ОПЛАТА УСЛУГ БАНКА И ПОРЯДОК РАСЧЕТА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_Toc104926986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7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46E7735A" w14:textId="4D68991E" w:rsidR="002A60F0" w:rsidRDefault="009470E7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7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ОТВЕТСТВЕННОСТЬ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СТОРОН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_Toc104926987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8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38412B79" w14:textId="6F94644A" w:rsidR="002A60F0" w:rsidRDefault="009470E7">
          <w:pPr>
            <w:pStyle w:val="TOC1"/>
            <w:tabs>
              <w:tab w:val="left" w:pos="888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8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9.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ПОРЯДОК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РАЗРЕШЕНИЯ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СПОРОВ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_Toc104926988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9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372D8A63" w14:textId="0F8AD3B1" w:rsidR="002A60F0" w:rsidRDefault="009470E7">
          <w:pPr>
            <w:pStyle w:val="TOC1"/>
            <w:tabs>
              <w:tab w:val="left" w:pos="1100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89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10.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ПОРЯДОК ИЗМЕНЕНИЯ (ДОПОЛНЕНИЯ) ДОГОВОРА И ПРИЛОЖЕНИЙ К НЕМУ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_Toc104926989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9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6922D21A" w14:textId="30757040" w:rsidR="002A60F0" w:rsidRDefault="009470E7">
          <w:pPr>
            <w:pStyle w:val="TOC1"/>
            <w:tabs>
              <w:tab w:val="left" w:pos="1100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90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11.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ПРОЧИЕ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УСЛОВИЯ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_Toc104926990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10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77E31CFD" w14:textId="618D4934" w:rsidR="002A60F0" w:rsidRDefault="009470E7">
          <w:pPr>
            <w:pStyle w:val="TOC1"/>
            <w:tabs>
              <w:tab w:val="left" w:pos="1100"/>
              <w:tab w:val="right" w:leader="dot" w:pos="99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26991" w:history="1"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12.</w:t>
            </w:r>
            <w:r w:rsidR="002A60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ПЕРЕЧЕНЬ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ПРИЛОЖЕНИЙ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К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2A60F0" w:rsidRPr="00B348C1">
              <w:rPr>
                <w:rStyle w:val="Hyperlink"/>
                <w:rFonts w:ascii="Times New Roman" w:hAnsi="Times New Roman" w:cs="Times New Roman"/>
                <w:noProof/>
              </w:rPr>
              <w:t>ДОГОВОРУ</w:t>
            </w:r>
            <w:r w:rsidR="002A60F0">
              <w:rPr>
                <w:noProof/>
                <w:webHidden/>
              </w:rPr>
              <w:tab/>
            </w:r>
            <w:r w:rsidR="002A60F0">
              <w:rPr>
                <w:noProof/>
                <w:webHidden/>
              </w:rPr>
              <w:fldChar w:fldCharType="begin"/>
            </w:r>
            <w:r w:rsidR="002A60F0">
              <w:rPr>
                <w:noProof/>
                <w:webHidden/>
              </w:rPr>
              <w:instrText xml:space="preserve"> PAGEREF _Toc104926991 \h </w:instrText>
            </w:r>
            <w:r w:rsidR="002A60F0">
              <w:rPr>
                <w:noProof/>
                <w:webHidden/>
              </w:rPr>
            </w:r>
            <w:r w:rsidR="002A60F0">
              <w:rPr>
                <w:noProof/>
                <w:webHidden/>
              </w:rPr>
              <w:fldChar w:fldCharType="separate"/>
            </w:r>
            <w:r w:rsidR="002A60F0">
              <w:rPr>
                <w:noProof/>
                <w:webHidden/>
              </w:rPr>
              <w:t>10</w:t>
            </w:r>
            <w:r w:rsidR="002A60F0">
              <w:rPr>
                <w:noProof/>
                <w:webHidden/>
              </w:rPr>
              <w:fldChar w:fldCharType="end"/>
            </w:r>
          </w:hyperlink>
        </w:p>
        <w:p w14:paraId="73BB72D0" w14:textId="348B8C50" w:rsidR="00CA2DAE" w:rsidRPr="00874FCF" w:rsidRDefault="00F05D69">
          <w:pPr>
            <w:rPr>
              <w:rFonts w:ascii="Times New Roman" w:hAnsi="Times New Roman" w:cs="Times New Roman"/>
            </w:rPr>
          </w:pPr>
          <w:r w:rsidRPr="00874FCF">
            <w:rPr>
              <w:rFonts w:ascii="Times New Roman" w:hAnsi="Times New Roman" w:cs="Times New Roman"/>
            </w:rPr>
            <w:fldChar w:fldCharType="end"/>
          </w:r>
        </w:p>
      </w:sdtContent>
    </w:sdt>
    <w:p w14:paraId="7930874D" w14:textId="77777777" w:rsidR="00CA2DAE" w:rsidRPr="00874FCF" w:rsidRDefault="00CA2DAE">
      <w:pPr>
        <w:rPr>
          <w:rFonts w:ascii="Times New Roman" w:hAnsi="Times New Roman" w:cs="Times New Roman"/>
        </w:rPr>
        <w:sectPr w:rsidR="00CA2DAE" w:rsidRPr="00874FCF" w:rsidSect="004D7750">
          <w:footerReference w:type="default" r:id="rId9"/>
          <w:pgSz w:w="11900" w:h="16840"/>
          <w:pgMar w:top="1420" w:right="740" w:bottom="640" w:left="1240" w:header="0" w:footer="449" w:gutter="0"/>
          <w:pgNumType w:start="2"/>
          <w:cols w:space="720"/>
        </w:sectPr>
      </w:pPr>
    </w:p>
    <w:p w14:paraId="55C38AFC" w14:textId="77777777" w:rsidR="00CA2DAE" w:rsidRPr="00874FCF" w:rsidRDefault="00F05D69" w:rsidP="001D08F0">
      <w:pPr>
        <w:pStyle w:val="Heading1"/>
        <w:numPr>
          <w:ilvl w:val="0"/>
          <w:numId w:val="5"/>
        </w:numPr>
        <w:tabs>
          <w:tab w:val="left" w:pos="683"/>
        </w:tabs>
        <w:spacing w:before="71"/>
        <w:ind w:hanging="222"/>
        <w:jc w:val="center"/>
        <w:rPr>
          <w:rFonts w:ascii="Times New Roman" w:hAnsi="Times New Roman" w:cs="Times New Roman"/>
        </w:rPr>
      </w:pPr>
      <w:bookmarkStart w:id="0" w:name="_Toc104926980"/>
      <w:r w:rsidRPr="00874FCF">
        <w:rPr>
          <w:rFonts w:ascii="Times New Roman" w:hAnsi="Times New Roman" w:cs="Times New Roman"/>
        </w:rPr>
        <w:lastRenderedPageBreak/>
        <w:t>ОБЩИЕ</w:t>
      </w:r>
      <w:r w:rsidRPr="00874FCF">
        <w:rPr>
          <w:rFonts w:ascii="Times New Roman" w:hAnsi="Times New Roman" w:cs="Times New Roman"/>
          <w:spacing w:val="-5"/>
        </w:rPr>
        <w:t xml:space="preserve"> </w:t>
      </w:r>
      <w:r w:rsidRPr="00874FCF">
        <w:rPr>
          <w:rFonts w:ascii="Times New Roman" w:hAnsi="Times New Roman" w:cs="Times New Roman"/>
        </w:rPr>
        <w:t>ПОЛОЖЕНИЯ</w:t>
      </w:r>
      <w:bookmarkEnd w:id="0"/>
    </w:p>
    <w:p w14:paraId="49B7C2AF" w14:textId="77777777" w:rsidR="00CA2DAE" w:rsidRPr="00874FCF" w:rsidRDefault="00CA2DAE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2838603C" w14:textId="1CD15BDD" w:rsidR="00192D1C" w:rsidRPr="00874FCF" w:rsidRDefault="00192D1C" w:rsidP="004A0A92">
      <w:pPr>
        <w:numPr>
          <w:ilvl w:val="1"/>
          <w:numId w:val="5"/>
        </w:numPr>
        <w:tabs>
          <w:tab w:val="left" w:pos="284"/>
        </w:tabs>
        <w:ind w:right="72"/>
        <w:jc w:val="both"/>
        <w:rPr>
          <w:rFonts w:ascii="Times New Roman" w:hAnsi="Times New Roman" w:cs="Times New Roman"/>
          <w:sz w:val="20"/>
          <w:szCs w:val="20"/>
          <w:lang w:val="ru-RU" w:eastAsia="ru-RU" w:bidi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Настоящий Договор оказания услуг по учету </w:t>
      </w:r>
      <w:r w:rsidR="00776218">
        <w:rPr>
          <w:rFonts w:ascii="Times New Roman" w:hAnsi="Times New Roman" w:cs="Times New Roman"/>
          <w:sz w:val="20"/>
          <w:szCs w:val="20"/>
          <w:lang w:val="ru-RU" w:eastAsia="ru-RU" w:bidi="ru-RU"/>
        </w:rPr>
        <w:t>иностранных финансовых инструментов</w:t>
      </w:r>
      <w:r w:rsidR="004A0A92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, </w:t>
      </w:r>
      <w:r w:rsidR="004A0A92" w:rsidRPr="004A0A92">
        <w:rPr>
          <w:rFonts w:ascii="Times New Roman" w:hAnsi="Times New Roman" w:cs="Times New Roman"/>
          <w:sz w:val="20"/>
          <w:szCs w:val="20"/>
          <w:lang w:val="ru-RU" w:eastAsia="ru-RU" w:bidi="ru-RU"/>
        </w:rPr>
        <w:t>не квалифицирова</w:t>
      </w:r>
      <w:r w:rsidR="00776218">
        <w:rPr>
          <w:rFonts w:ascii="Times New Roman" w:hAnsi="Times New Roman" w:cs="Times New Roman"/>
          <w:sz w:val="20"/>
          <w:szCs w:val="20"/>
          <w:lang w:val="ru-RU" w:eastAsia="ru-RU" w:bidi="ru-RU"/>
        </w:rPr>
        <w:t>н</w:t>
      </w:r>
      <w:r w:rsidR="004A0A92" w:rsidRPr="004A0A92">
        <w:rPr>
          <w:rFonts w:ascii="Times New Roman" w:hAnsi="Times New Roman" w:cs="Times New Roman"/>
          <w:sz w:val="20"/>
          <w:szCs w:val="20"/>
          <w:lang w:val="ru-RU" w:eastAsia="ru-RU" w:bidi="ru-RU"/>
        </w:rPr>
        <w:t>ны</w:t>
      </w:r>
      <w:r w:rsidR="004A0A92">
        <w:rPr>
          <w:rFonts w:ascii="Times New Roman" w:hAnsi="Times New Roman" w:cs="Times New Roman"/>
          <w:sz w:val="20"/>
          <w:szCs w:val="20"/>
          <w:lang w:val="ru-RU" w:eastAsia="ru-RU" w:bidi="ru-RU"/>
        </w:rPr>
        <w:t>х</w:t>
      </w:r>
      <w:r w:rsidR="004A0A92" w:rsidRPr="004A0A92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 в качестве ценных бумаг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 (далее – </w:t>
      </w:r>
      <w:r w:rsidRPr="00874FCF">
        <w:rPr>
          <w:rFonts w:ascii="Times New Roman" w:hAnsi="Times New Roman" w:cs="Times New Roman"/>
          <w:b/>
          <w:sz w:val="20"/>
          <w:szCs w:val="20"/>
          <w:lang w:val="ru-RU" w:eastAsia="ru-RU" w:bidi="ru-RU"/>
        </w:rPr>
        <w:t>Договор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) заключается между </w:t>
      </w:r>
      <w:r w:rsidRPr="00874FCF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 xml:space="preserve">Клиентом (физическим </w:t>
      </w:r>
      <w:r w:rsidRPr="00874FCF">
        <w:rPr>
          <w:rFonts w:ascii="Times New Roman" w:hAnsi="Times New Roman" w:cs="Times New Roman"/>
          <w:spacing w:val="2"/>
          <w:sz w:val="20"/>
          <w:szCs w:val="20"/>
          <w:lang w:val="ru-RU" w:eastAsia="ru-RU" w:bidi="ru-RU"/>
        </w:rPr>
        <w:t xml:space="preserve">или </w:t>
      </w:r>
      <w:r w:rsidRPr="00874FCF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 xml:space="preserve">юридическим лицом) 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и Публичным акционерным обществом Банк </w:t>
      </w:r>
      <w:proofErr w:type="spellStart"/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Синара</w:t>
      </w:r>
      <w:proofErr w:type="spellEnd"/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 (далее – </w:t>
      </w:r>
      <w:r w:rsidR="00874FCF">
        <w:rPr>
          <w:rFonts w:ascii="Times New Roman" w:hAnsi="Times New Roman" w:cs="Times New Roman"/>
          <w:b/>
          <w:sz w:val="20"/>
          <w:szCs w:val="20"/>
          <w:lang w:val="ru-RU" w:eastAsia="ru-RU" w:bidi="ru-RU"/>
        </w:rPr>
        <w:t>Банк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) и определяет условия и порядок оказания Банком услуг </w:t>
      </w:r>
      <w:r w:rsidR="00D91DC4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по учету </w:t>
      </w:r>
      <w:r w:rsidR="00776218">
        <w:rPr>
          <w:rFonts w:ascii="Times New Roman" w:hAnsi="Times New Roman" w:cs="Times New Roman"/>
          <w:sz w:val="20"/>
          <w:szCs w:val="20"/>
          <w:lang w:val="ru-RU" w:eastAsia="ru-RU" w:bidi="ru-RU"/>
        </w:rPr>
        <w:t>иностранных финансовых инстру</w:t>
      </w:r>
      <w:r w:rsidR="002A60F0">
        <w:rPr>
          <w:rFonts w:ascii="Times New Roman" w:hAnsi="Times New Roman" w:cs="Times New Roman"/>
          <w:sz w:val="20"/>
          <w:szCs w:val="20"/>
          <w:lang w:val="ru-RU" w:eastAsia="ru-RU" w:bidi="ru-RU"/>
        </w:rPr>
        <w:t>м</w:t>
      </w:r>
      <w:r w:rsidR="00776218">
        <w:rPr>
          <w:rFonts w:ascii="Times New Roman" w:hAnsi="Times New Roman" w:cs="Times New Roman"/>
          <w:sz w:val="20"/>
          <w:szCs w:val="20"/>
          <w:lang w:val="ru-RU" w:eastAsia="ru-RU" w:bidi="ru-RU"/>
        </w:rPr>
        <w:t>ентом</w:t>
      </w:r>
      <w:r w:rsidR="004A0A92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, </w:t>
      </w:r>
      <w:r w:rsidR="004A0A92" w:rsidRPr="00874FCF">
        <w:rPr>
          <w:rFonts w:ascii="Times New Roman" w:hAnsi="Times New Roman" w:cs="Times New Roman"/>
          <w:sz w:val="20"/>
          <w:lang w:val="ru-RU"/>
        </w:rPr>
        <w:t>не квалифицирова</w:t>
      </w:r>
      <w:r w:rsidR="00776218">
        <w:rPr>
          <w:rFonts w:ascii="Times New Roman" w:hAnsi="Times New Roman" w:cs="Times New Roman"/>
          <w:sz w:val="20"/>
          <w:lang w:val="ru-RU"/>
        </w:rPr>
        <w:t>н</w:t>
      </w:r>
      <w:r w:rsidR="004A0A92" w:rsidRPr="00874FCF">
        <w:rPr>
          <w:rFonts w:ascii="Times New Roman" w:hAnsi="Times New Roman" w:cs="Times New Roman"/>
          <w:sz w:val="20"/>
          <w:lang w:val="ru-RU"/>
        </w:rPr>
        <w:t>ны</w:t>
      </w:r>
      <w:r w:rsidR="004A0A92">
        <w:rPr>
          <w:rFonts w:ascii="Times New Roman" w:hAnsi="Times New Roman" w:cs="Times New Roman"/>
          <w:sz w:val="20"/>
          <w:lang w:val="ru-RU"/>
        </w:rPr>
        <w:t>х</w:t>
      </w:r>
      <w:r w:rsidR="004A0A92" w:rsidRPr="00874FCF">
        <w:rPr>
          <w:rFonts w:ascii="Times New Roman" w:hAnsi="Times New Roman" w:cs="Times New Roman"/>
          <w:sz w:val="20"/>
          <w:lang w:val="ru-RU"/>
        </w:rPr>
        <w:t xml:space="preserve"> в качестве ценных бумаг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.</w:t>
      </w:r>
    </w:p>
    <w:p w14:paraId="46DD67C2" w14:textId="063EBB3B" w:rsidR="00F05D69" w:rsidRPr="00874FCF" w:rsidRDefault="00F05D69" w:rsidP="00791A7C">
      <w:pPr>
        <w:pStyle w:val="ListParagraph"/>
        <w:numPr>
          <w:ilvl w:val="1"/>
          <w:numId w:val="5"/>
        </w:numPr>
        <w:tabs>
          <w:tab w:val="left" w:pos="1029"/>
        </w:tabs>
        <w:ind w:right="110" w:hanging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Ref71109008"/>
      <w:proofErr w:type="spellStart"/>
      <w:r w:rsidRPr="00874FCF">
        <w:rPr>
          <w:rFonts w:ascii="Times New Roman" w:hAnsi="Times New Roman" w:cs="Times New Roman"/>
          <w:spacing w:val="2"/>
          <w:sz w:val="20"/>
          <w:szCs w:val="20"/>
          <w:lang w:eastAsia="ru-RU" w:bidi="ru-RU"/>
        </w:rPr>
        <w:t>Сведения</w:t>
      </w:r>
      <w:proofErr w:type="spellEnd"/>
      <w:r w:rsidRPr="00874FCF">
        <w:rPr>
          <w:rFonts w:ascii="Times New Roman" w:hAnsi="Times New Roman" w:cs="Times New Roman"/>
          <w:spacing w:val="2"/>
          <w:sz w:val="20"/>
          <w:szCs w:val="20"/>
          <w:lang w:eastAsia="ru-RU" w:bidi="ru-RU"/>
        </w:rPr>
        <w:t xml:space="preserve"> о </w:t>
      </w:r>
      <w:r w:rsidR="009A0817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Банке</w:t>
      </w:r>
      <w:r w:rsidRPr="00874FCF">
        <w:rPr>
          <w:rFonts w:ascii="Times New Roman" w:hAnsi="Times New Roman" w:cs="Times New Roman"/>
          <w:spacing w:val="3"/>
          <w:sz w:val="20"/>
          <w:szCs w:val="20"/>
          <w:lang w:eastAsia="ru-RU" w:bidi="ru-RU"/>
        </w:rPr>
        <w:t>:</w:t>
      </w:r>
      <w:bookmarkEnd w:id="1"/>
      <w:r w:rsidRPr="00874FCF">
        <w:rPr>
          <w:rFonts w:ascii="Times New Roman" w:hAnsi="Times New Roman" w:cs="Times New Roman"/>
          <w:spacing w:val="3"/>
          <w:sz w:val="20"/>
          <w:szCs w:val="20"/>
          <w:lang w:eastAsia="ru-RU" w:bidi="ru-RU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5047"/>
        <w:gridCol w:w="4451"/>
      </w:tblGrid>
      <w:tr w:rsidR="001D08F0" w:rsidRPr="005F1A5D" w14:paraId="0D442626" w14:textId="77777777" w:rsidTr="001D08F0">
        <w:tc>
          <w:tcPr>
            <w:tcW w:w="5047" w:type="dxa"/>
          </w:tcPr>
          <w:p w14:paraId="36E2578B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left="480" w:right="110" w:hanging="48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Полное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фирменное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наименование</w:t>
            </w:r>
            <w:proofErr w:type="spellEnd"/>
          </w:p>
        </w:tc>
        <w:tc>
          <w:tcPr>
            <w:tcW w:w="4451" w:type="dxa"/>
          </w:tcPr>
          <w:p w14:paraId="24452FB6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</w:pPr>
            <w:r w:rsidRPr="00874FCF"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Публичное акционерное общество Банк </w:t>
            </w:r>
            <w:proofErr w:type="spellStart"/>
            <w:r w:rsidRPr="00874FCF">
              <w:rPr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Синара</w:t>
            </w:r>
            <w:proofErr w:type="spellEnd"/>
          </w:p>
        </w:tc>
      </w:tr>
      <w:tr w:rsidR="001D08F0" w:rsidRPr="00874FCF" w14:paraId="28470FB7" w14:textId="77777777" w:rsidTr="001D08F0">
        <w:tc>
          <w:tcPr>
            <w:tcW w:w="5047" w:type="dxa"/>
          </w:tcPr>
          <w:p w14:paraId="0A7828CB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Сокращенное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фирменное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наименование</w:t>
            </w:r>
            <w:proofErr w:type="spellEnd"/>
          </w:p>
        </w:tc>
        <w:tc>
          <w:tcPr>
            <w:tcW w:w="4451" w:type="dxa"/>
          </w:tcPr>
          <w:p w14:paraId="3EC1B4EF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ПАО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Банк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Синара</w:t>
            </w:r>
            <w:proofErr w:type="spellEnd"/>
          </w:p>
        </w:tc>
      </w:tr>
      <w:tr w:rsidR="001D08F0" w:rsidRPr="00874FCF" w14:paraId="5F4FB7C2" w14:textId="77777777" w:rsidTr="001D08F0">
        <w:tc>
          <w:tcPr>
            <w:tcW w:w="5047" w:type="dxa"/>
          </w:tcPr>
          <w:p w14:paraId="49329F9E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Юридический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адрес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451" w:type="dxa"/>
          </w:tcPr>
          <w:p w14:paraId="36225CD2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620026 г.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Екатеринбург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,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ул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Куйбышева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75</w:t>
            </w:r>
          </w:p>
        </w:tc>
      </w:tr>
      <w:tr w:rsidR="001D08F0" w:rsidRPr="005F1A5D" w14:paraId="28221903" w14:textId="77777777" w:rsidTr="001D08F0">
        <w:tc>
          <w:tcPr>
            <w:tcW w:w="5047" w:type="dxa"/>
          </w:tcPr>
          <w:p w14:paraId="104974A8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left="480" w:right="110" w:hanging="48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Адрес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для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направления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корреспонденции</w:t>
            </w:r>
            <w:proofErr w:type="spellEnd"/>
          </w:p>
        </w:tc>
        <w:tc>
          <w:tcPr>
            <w:tcW w:w="4451" w:type="dxa"/>
          </w:tcPr>
          <w:p w14:paraId="6D0D0913" w14:textId="3C047A4A" w:rsidR="001D08F0" w:rsidRPr="00874FCF" w:rsidRDefault="001D08F0" w:rsidP="00702B24">
            <w:pPr>
              <w:ind w:right="110"/>
              <w:rPr>
                <w:rFonts w:ascii="Times New Roman" w:hAnsi="Times New Roman" w:cs="Times New Roman"/>
                <w:spacing w:val="3"/>
                <w:sz w:val="20"/>
                <w:szCs w:val="20"/>
                <w:highlight w:val="yellow"/>
                <w:lang w:val="ru-RU"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>109004, г. Москва, Земляной Вал, д.</w:t>
            </w:r>
            <w:r w:rsidR="00594BFB">
              <w:rPr>
                <w:rFonts w:ascii="Times New Roman" w:hAnsi="Times New Roman" w:cs="Times New Roman"/>
                <w:spacing w:val="3"/>
                <w:sz w:val="20"/>
                <w:szCs w:val="20"/>
                <w:lang w:val="ru-RU" w:eastAsia="ru-RU" w:bidi="ru-RU"/>
              </w:rPr>
              <w:t>9</w:t>
            </w:r>
          </w:p>
        </w:tc>
      </w:tr>
      <w:tr w:rsidR="001D08F0" w:rsidRPr="00874FCF" w14:paraId="689F063A" w14:textId="77777777" w:rsidTr="001D08F0">
        <w:tc>
          <w:tcPr>
            <w:tcW w:w="5047" w:type="dxa"/>
          </w:tcPr>
          <w:p w14:paraId="3F264C5A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Телефон</w:t>
            </w:r>
            <w:proofErr w:type="spellEnd"/>
          </w:p>
        </w:tc>
        <w:tc>
          <w:tcPr>
            <w:tcW w:w="4451" w:type="dxa"/>
          </w:tcPr>
          <w:p w14:paraId="3B4BDE61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8-800-6000-008</w:t>
            </w:r>
          </w:p>
        </w:tc>
      </w:tr>
      <w:tr w:rsidR="001D08F0" w:rsidRPr="00874FCF" w14:paraId="0E88214A" w14:textId="77777777" w:rsidTr="001D08F0">
        <w:tc>
          <w:tcPr>
            <w:tcW w:w="5047" w:type="dxa"/>
          </w:tcPr>
          <w:p w14:paraId="37BEDADA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E-mail</w:t>
            </w:r>
          </w:p>
        </w:tc>
        <w:tc>
          <w:tcPr>
            <w:tcW w:w="4451" w:type="dxa"/>
          </w:tcPr>
          <w:p w14:paraId="2FDEB9BC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clients@skbbank.ru</w:t>
            </w:r>
          </w:p>
        </w:tc>
      </w:tr>
      <w:tr w:rsidR="001D08F0" w:rsidRPr="00874FCF" w14:paraId="7D0AA553" w14:textId="77777777" w:rsidTr="001D08F0">
        <w:tc>
          <w:tcPr>
            <w:tcW w:w="5047" w:type="dxa"/>
          </w:tcPr>
          <w:p w14:paraId="1771CC02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Официальный</w:t>
            </w:r>
            <w:proofErr w:type="spellEnd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сайт</w:t>
            </w:r>
            <w:proofErr w:type="spellEnd"/>
          </w:p>
        </w:tc>
        <w:tc>
          <w:tcPr>
            <w:tcW w:w="4451" w:type="dxa"/>
          </w:tcPr>
          <w:p w14:paraId="03AC1E14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http://skbbank.ru</w:t>
            </w:r>
          </w:p>
        </w:tc>
      </w:tr>
      <w:tr w:rsidR="001D08F0" w:rsidRPr="00874FCF" w14:paraId="056B091F" w14:textId="77777777" w:rsidTr="001D08F0">
        <w:tc>
          <w:tcPr>
            <w:tcW w:w="5047" w:type="dxa"/>
          </w:tcPr>
          <w:p w14:paraId="1C756CF9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ОГРН</w:t>
            </w:r>
          </w:p>
        </w:tc>
        <w:tc>
          <w:tcPr>
            <w:tcW w:w="4451" w:type="dxa"/>
          </w:tcPr>
          <w:p w14:paraId="5FE23DD5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1026600000460</w:t>
            </w:r>
          </w:p>
        </w:tc>
      </w:tr>
      <w:tr w:rsidR="001D08F0" w:rsidRPr="00874FCF" w14:paraId="138C1B7D" w14:textId="77777777" w:rsidTr="001D08F0">
        <w:tc>
          <w:tcPr>
            <w:tcW w:w="5047" w:type="dxa"/>
          </w:tcPr>
          <w:p w14:paraId="76499D96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ИНН</w:t>
            </w:r>
          </w:p>
        </w:tc>
        <w:tc>
          <w:tcPr>
            <w:tcW w:w="4451" w:type="dxa"/>
          </w:tcPr>
          <w:p w14:paraId="012F6D98" w14:textId="77777777" w:rsidR="001D08F0" w:rsidRPr="00874FCF" w:rsidRDefault="001D08F0" w:rsidP="00791A7C">
            <w:pPr>
              <w:tabs>
                <w:tab w:val="left" w:pos="668"/>
              </w:tabs>
              <w:spacing w:before="8"/>
              <w:ind w:right="11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</w:pPr>
            <w:r w:rsidRPr="00874FCF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 w:bidi="ru-RU"/>
              </w:rPr>
              <w:t>6608003052</w:t>
            </w:r>
          </w:p>
        </w:tc>
      </w:tr>
    </w:tbl>
    <w:p w14:paraId="010757E4" w14:textId="77777777" w:rsidR="00F05D69" w:rsidRPr="00874FCF" w:rsidRDefault="00F05D69" w:rsidP="00791A7C">
      <w:pPr>
        <w:ind w:left="-142" w:right="110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1C37DC4" w14:textId="77777777" w:rsidR="00F05D69" w:rsidRPr="00874FCF" w:rsidRDefault="00F05D69" w:rsidP="00791A7C">
      <w:pPr>
        <w:spacing w:before="8"/>
        <w:ind w:left="-142" w:right="11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3BC7F51" w14:textId="77777777" w:rsidR="00F05D69" w:rsidRPr="00874FCF" w:rsidRDefault="00F05D69" w:rsidP="00791A7C">
      <w:pPr>
        <w:pStyle w:val="ListParagraph"/>
        <w:numPr>
          <w:ilvl w:val="1"/>
          <w:numId w:val="5"/>
        </w:numPr>
        <w:tabs>
          <w:tab w:val="left" w:pos="284"/>
        </w:tabs>
        <w:ind w:right="110"/>
        <w:jc w:val="both"/>
        <w:rPr>
          <w:rFonts w:ascii="Times New Roman" w:hAnsi="Times New Roman" w:cs="Times New Roman"/>
          <w:sz w:val="20"/>
          <w:szCs w:val="20"/>
          <w:lang w:val="ru-RU" w:eastAsia="ru-RU" w:bidi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Договор и все приложения к нему раскрываются на официальном сайте Банка в сети «Интернет»</w:t>
      </w:r>
      <w:r w:rsidR="001D08F0"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 (далее </w:t>
      </w:r>
      <w:r w:rsidR="001D08F0" w:rsidRPr="00874FCF">
        <w:rPr>
          <w:rFonts w:ascii="Times New Roman" w:hAnsi="Times New Roman" w:cs="Times New Roman"/>
          <w:b/>
          <w:sz w:val="20"/>
          <w:szCs w:val="20"/>
          <w:lang w:val="ru-RU" w:eastAsia="ru-RU" w:bidi="ru-RU"/>
        </w:rPr>
        <w:t xml:space="preserve">– </w:t>
      </w:r>
      <w:r w:rsidR="001D08F0" w:rsidRPr="00874FCF">
        <w:rPr>
          <w:rFonts w:ascii="Times New Roman" w:hAnsi="Times New Roman" w:cs="Times New Roman"/>
          <w:b/>
          <w:sz w:val="20"/>
          <w:szCs w:val="20"/>
          <w:lang w:eastAsia="ru-RU" w:bidi="ru-RU"/>
        </w:rPr>
        <w:t>WEB</w:t>
      </w:r>
      <w:r w:rsidR="001D08F0" w:rsidRPr="00874FCF">
        <w:rPr>
          <w:rFonts w:ascii="Times New Roman" w:hAnsi="Times New Roman" w:cs="Times New Roman"/>
          <w:b/>
          <w:sz w:val="20"/>
          <w:szCs w:val="20"/>
          <w:lang w:val="ru-RU" w:eastAsia="ru-RU" w:bidi="ru-RU"/>
        </w:rPr>
        <w:t>-сайт</w:t>
      </w:r>
      <w:r w:rsidR="001D08F0"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)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: </w:t>
      </w:r>
      <w:hyperlink r:id="rId10" w:history="1"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https</w:t>
        </w:r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://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skbbank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.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ru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/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raskrytie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-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informacii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/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raskrytie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-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informacii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-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professionalnogo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-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uchastnika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-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rynka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-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cennykh</w:t>
        </w:r>
        <w:proofErr w:type="spellEnd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val="ru-RU" w:eastAsia="ru-RU" w:bidi="ru-RU"/>
          </w:rPr>
          <w:t>-</w:t>
        </w:r>
        <w:proofErr w:type="spellStart"/>
        <w:r w:rsidRPr="00874FCF">
          <w:rPr>
            <w:rStyle w:val="Hyperlink"/>
            <w:rFonts w:ascii="Times New Roman" w:hAnsi="Times New Roman" w:cs="Times New Roman"/>
            <w:sz w:val="20"/>
            <w:szCs w:val="20"/>
            <w:lang w:eastAsia="ru-RU" w:bidi="ru-RU"/>
          </w:rPr>
          <w:t>bumag</w:t>
        </w:r>
        <w:proofErr w:type="spellEnd"/>
      </w:hyperlink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.</w:t>
      </w:r>
    </w:p>
    <w:p w14:paraId="416D091D" w14:textId="77777777" w:rsidR="00F05D69" w:rsidRPr="00874FCF" w:rsidRDefault="00F05D69" w:rsidP="00791A7C">
      <w:pPr>
        <w:numPr>
          <w:ilvl w:val="1"/>
          <w:numId w:val="5"/>
        </w:numPr>
        <w:tabs>
          <w:tab w:val="left" w:pos="284"/>
        </w:tabs>
        <w:ind w:left="450" w:right="110" w:hanging="450"/>
        <w:jc w:val="both"/>
        <w:rPr>
          <w:rFonts w:ascii="Times New Roman" w:hAnsi="Times New Roman" w:cs="Times New Roman"/>
          <w:sz w:val="20"/>
          <w:szCs w:val="20"/>
          <w:lang w:val="ru-RU" w:eastAsia="ru-RU" w:bidi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Настоящий Договор не является публичной офертой. Опубликование Договора на официальном сайте Банка должно рассматриваться всеми заинтересованными лицами как приглашение делать оферты Банку в целях заключения Договора на изложенных в нем условиях. Банк вправе по своему усмотрению отказать в заключении Договора без объяснения причин такого отказа.</w:t>
      </w:r>
    </w:p>
    <w:p w14:paraId="0F036A57" w14:textId="5C7ADEA2" w:rsidR="00F05D69" w:rsidRPr="00874FCF" w:rsidRDefault="00F05D69" w:rsidP="00791A7C">
      <w:pPr>
        <w:numPr>
          <w:ilvl w:val="1"/>
          <w:numId w:val="5"/>
        </w:numPr>
        <w:tabs>
          <w:tab w:val="left" w:pos="284"/>
        </w:tabs>
        <w:ind w:left="450" w:right="110" w:hanging="450"/>
        <w:jc w:val="both"/>
        <w:rPr>
          <w:rFonts w:ascii="Times New Roman" w:hAnsi="Times New Roman" w:cs="Times New Roman"/>
          <w:sz w:val="20"/>
          <w:szCs w:val="20"/>
          <w:lang w:val="ru-RU" w:eastAsia="ru-RU" w:bidi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Все приложения к Договору являются его неотъемлемой частью. Полный список приложений раскрывается в </w:t>
      </w:r>
      <w:r w:rsidR="00BE76D4"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Разделе 12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 Договора.</w:t>
      </w:r>
    </w:p>
    <w:p w14:paraId="1113460D" w14:textId="77777777" w:rsidR="00F05D69" w:rsidRPr="00874FCF" w:rsidRDefault="00F05D69" w:rsidP="00791A7C">
      <w:pPr>
        <w:numPr>
          <w:ilvl w:val="1"/>
          <w:numId w:val="5"/>
        </w:numPr>
        <w:tabs>
          <w:tab w:val="left" w:pos="284"/>
        </w:tabs>
        <w:ind w:left="450" w:right="110" w:hanging="450"/>
        <w:jc w:val="both"/>
        <w:rPr>
          <w:rFonts w:ascii="Times New Roman" w:hAnsi="Times New Roman" w:cs="Times New Roman"/>
          <w:sz w:val="20"/>
          <w:szCs w:val="20"/>
          <w:lang w:val="ru-RU" w:eastAsia="ru-RU" w:bidi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Местом заключения Договора и исполнения обязательств по Договору считается: Российская Федерация, город Москва.</w:t>
      </w:r>
    </w:p>
    <w:p w14:paraId="2B732E46" w14:textId="5DF06409" w:rsidR="00F05D69" w:rsidRPr="00874FCF" w:rsidRDefault="00F05D69" w:rsidP="00791A7C">
      <w:pPr>
        <w:numPr>
          <w:ilvl w:val="1"/>
          <w:numId w:val="5"/>
        </w:numPr>
        <w:tabs>
          <w:tab w:val="left" w:pos="284"/>
        </w:tabs>
        <w:ind w:left="450" w:right="110" w:hanging="450"/>
        <w:jc w:val="both"/>
        <w:rPr>
          <w:rFonts w:ascii="Times New Roman" w:hAnsi="Times New Roman" w:cs="Times New Roman"/>
          <w:sz w:val="20"/>
          <w:szCs w:val="20"/>
          <w:lang w:val="ru-RU" w:eastAsia="ru-RU" w:bidi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 Оригинал настоящего Договора со всеми приложениями и изменениями хранится по юридическому адрес</w:t>
      </w:r>
      <w:r w:rsidR="00D91DC4">
        <w:rPr>
          <w:rFonts w:ascii="Times New Roman" w:hAnsi="Times New Roman" w:cs="Times New Roman"/>
          <w:sz w:val="20"/>
          <w:szCs w:val="20"/>
          <w:lang w:val="ru-RU" w:eastAsia="ru-RU" w:bidi="ru-RU"/>
        </w:rPr>
        <w:t>у Банка, указанному в пункте 1.2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 настоящего Договора. </w:t>
      </w:r>
    </w:p>
    <w:p w14:paraId="7CC30D31" w14:textId="49BBDC33" w:rsidR="00F05D69" w:rsidRDefault="00F05D69" w:rsidP="00791A7C">
      <w:pPr>
        <w:numPr>
          <w:ilvl w:val="1"/>
          <w:numId w:val="5"/>
        </w:numPr>
        <w:tabs>
          <w:tab w:val="left" w:pos="284"/>
        </w:tabs>
        <w:ind w:left="450" w:right="110" w:hanging="45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 В случае возникновения спора между Сторонами относительно содержания настоящего Договора или его отдельных положений в качестве доказательства принимается текст </w:t>
      </w:r>
      <w:proofErr w:type="gramStart"/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Договора  (</w:t>
      </w:r>
      <w:proofErr w:type="gramEnd"/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приложений и дополнений к нему), размещенный на </w:t>
      </w:r>
      <w:r w:rsidR="002C21E2" w:rsidRPr="00874FCF">
        <w:rPr>
          <w:rFonts w:ascii="Times New Roman" w:hAnsi="Times New Roman" w:cs="Times New Roman"/>
          <w:sz w:val="20"/>
          <w:szCs w:val="20"/>
          <w:lang w:eastAsia="ru-RU" w:bidi="ru-RU"/>
        </w:rPr>
        <w:t>WEB</w:t>
      </w:r>
      <w:r w:rsidR="002C21E2"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>-сайте</w:t>
      </w:r>
      <w:r w:rsidRPr="00874FCF">
        <w:rPr>
          <w:rFonts w:ascii="Times New Roman" w:hAnsi="Times New Roman" w:cs="Times New Roman"/>
          <w:sz w:val="20"/>
          <w:szCs w:val="20"/>
          <w:lang w:val="ru-RU" w:eastAsia="ru-RU" w:bidi="ru-RU"/>
        </w:rPr>
        <w:t xml:space="preserve">, который был распечатан, прошит и скреплен печатью </w:t>
      </w:r>
      <w:r w:rsidR="009A0817">
        <w:rPr>
          <w:rFonts w:ascii="Times New Roman" w:hAnsi="Times New Roman" w:cs="Times New Roman"/>
          <w:sz w:val="20"/>
          <w:szCs w:val="20"/>
          <w:lang w:val="ru-RU" w:eastAsia="ru-RU" w:bidi="ru-RU"/>
        </w:rPr>
        <w:t>Банка</w:t>
      </w:r>
      <w:r w:rsidRPr="00874FC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и </w:t>
      </w:r>
      <w:proofErr w:type="spellStart"/>
      <w:r w:rsidRPr="00874FCF">
        <w:rPr>
          <w:rFonts w:ascii="Times New Roman" w:hAnsi="Times New Roman" w:cs="Times New Roman"/>
          <w:sz w:val="20"/>
          <w:szCs w:val="20"/>
          <w:lang w:eastAsia="ru-RU" w:bidi="ru-RU"/>
        </w:rPr>
        <w:t>подписью</w:t>
      </w:r>
      <w:proofErr w:type="spellEnd"/>
      <w:r w:rsidRPr="00874FC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  <w:szCs w:val="20"/>
          <w:lang w:eastAsia="ru-RU" w:bidi="ru-RU"/>
        </w:rPr>
        <w:t>уполномоченного</w:t>
      </w:r>
      <w:proofErr w:type="spellEnd"/>
      <w:r w:rsidRPr="00874FC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  <w:szCs w:val="20"/>
          <w:lang w:eastAsia="ru-RU" w:bidi="ru-RU"/>
        </w:rPr>
        <w:t>лица</w:t>
      </w:r>
      <w:proofErr w:type="spellEnd"/>
      <w:r w:rsidRPr="00874FC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="009A0817">
        <w:rPr>
          <w:rFonts w:ascii="Times New Roman" w:hAnsi="Times New Roman" w:cs="Times New Roman"/>
          <w:sz w:val="20"/>
          <w:szCs w:val="20"/>
          <w:lang w:val="ru-RU" w:eastAsia="ru-RU" w:bidi="ru-RU"/>
        </w:rPr>
        <w:t>Банка</w:t>
      </w:r>
      <w:r w:rsidRPr="00874FCF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. </w:t>
      </w:r>
    </w:p>
    <w:p w14:paraId="46FB607A" w14:textId="01E65CE7" w:rsidR="00643B1F" w:rsidRPr="00643B1F" w:rsidRDefault="00643B1F" w:rsidP="00643B1F">
      <w:pPr>
        <w:numPr>
          <w:ilvl w:val="1"/>
          <w:numId w:val="5"/>
        </w:numPr>
        <w:tabs>
          <w:tab w:val="left" w:pos="284"/>
        </w:tabs>
        <w:ind w:right="110"/>
        <w:jc w:val="both"/>
        <w:rPr>
          <w:rFonts w:ascii="Times New Roman" w:hAnsi="Times New Roman" w:cs="Times New Roman"/>
          <w:sz w:val="20"/>
          <w:szCs w:val="20"/>
          <w:lang w:val="ru-RU" w:eastAsia="ru-RU" w:bidi="ru-RU"/>
        </w:rPr>
      </w:pPr>
      <w:r w:rsidRPr="00643B1F">
        <w:rPr>
          <w:rFonts w:ascii="Times New Roman" w:hAnsi="Times New Roman" w:cs="Times New Roman"/>
          <w:sz w:val="20"/>
          <w:szCs w:val="20"/>
          <w:lang w:val="ru-RU" w:eastAsia="ru-RU" w:bidi="ru-RU"/>
        </w:rPr>
        <w:t>Порядок работы Банка при оказании услуг Клиенту по настоящему Договору определяется Регламентом оказания услуг по учету иностранных финансовых инструментов, не квалифицированных в качестве ценных бумаг (далее – «Регламент») и приложениями к нему, являющимися неотъемлемой частью настоящего Договора, а также Договором.</w:t>
      </w:r>
    </w:p>
    <w:p w14:paraId="61DE01DE" w14:textId="77777777" w:rsidR="00CA2DAE" w:rsidRPr="00874FCF" w:rsidRDefault="00CA2DAE" w:rsidP="00791A7C">
      <w:pPr>
        <w:pStyle w:val="BodyText"/>
        <w:spacing w:before="1"/>
        <w:ind w:right="110"/>
        <w:jc w:val="both"/>
        <w:rPr>
          <w:rFonts w:ascii="Times New Roman" w:hAnsi="Times New Roman" w:cs="Times New Roman"/>
          <w:lang w:val="ru-RU"/>
        </w:rPr>
      </w:pPr>
    </w:p>
    <w:p w14:paraId="1CFA7F3D" w14:textId="77777777" w:rsidR="00CA2DAE" w:rsidRPr="00874FCF" w:rsidRDefault="00F05D69" w:rsidP="00791A7C">
      <w:pPr>
        <w:pStyle w:val="Heading1"/>
        <w:numPr>
          <w:ilvl w:val="0"/>
          <w:numId w:val="5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</w:rPr>
      </w:pPr>
      <w:bookmarkStart w:id="2" w:name="_Toc104926981"/>
      <w:r w:rsidRPr="00874FCF">
        <w:rPr>
          <w:rFonts w:ascii="Times New Roman" w:hAnsi="Times New Roman" w:cs="Times New Roman"/>
        </w:rPr>
        <w:t>ПРЕДМЕТ ДОГОВОРА</w:t>
      </w:r>
      <w:bookmarkEnd w:id="2"/>
    </w:p>
    <w:p w14:paraId="50EFF59D" w14:textId="77777777" w:rsidR="00CA2DAE" w:rsidRPr="00874FCF" w:rsidRDefault="00CA2DAE" w:rsidP="00791A7C">
      <w:pPr>
        <w:pStyle w:val="BodyText"/>
        <w:spacing w:before="7"/>
        <w:ind w:right="110"/>
        <w:rPr>
          <w:rFonts w:ascii="Times New Roman" w:hAnsi="Times New Roman" w:cs="Times New Roman"/>
          <w:b/>
          <w:sz w:val="24"/>
        </w:rPr>
      </w:pPr>
    </w:p>
    <w:p w14:paraId="20AE798E" w14:textId="67A727D6" w:rsidR="00CA2DAE" w:rsidRPr="00874FCF" w:rsidRDefault="00874FCF" w:rsidP="00791A7C">
      <w:pPr>
        <w:pStyle w:val="ListParagraph"/>
        <w:numPr>
          <w:ilvl w:val="1"/>
          <w:numId w:val="5"/>
        </w:numPr>
        <w:tabs>
          <w:tab w:val="left" w:pos="720"/>
        </w:tabs>
        <w:ind w:left="450" w:right="110" w:hanging="45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в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соответствии</w:t>
      </w:r>
      <w:r w:rsidR="00F05D69"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с</w:t>
      </w:r>
      <w:r w:rsidR="00F05D69"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условиями</w:t>
      </w:r>
      <w:r w:rsidR="00F05D69"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настоящего</w:t>
      </w:r>
      <w:r w:rsidR="00F05D69"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Договора</w:t>
      </w:r>
      <w:r w:rsidR="00F05D69"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оказывает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клиенту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услуги</w:t>
      </w:r>
      <w:r w:rsidR="00F05D69"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по</w:t>
      </w:r>
      <w:r w:rsidR="00F05D69"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 xml:space="preserve">учету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="00F05D69" w:rsidRPr="00874FCF">
        <w:rPr>
          <w:rFonts w:ascii="Times New Roman" w:hAnsi="Times New Roman" w:cs="Times New Roman"/>
          <w:sz w:val="20"/>
          <w:lang w:val="ru-RU"/>
        </w:rPr>
        <w:t>, которые в соответствии с требованиями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3141D5">
        <w:rPr>
          <w:rFonts w:ascii="Times New Roman" w:hAnsi="Times New Roman" w:cs="Times New Roman"/>
          <w:sz w:val="20"/>
          <w:lang w:val="ru-RU"/>
        </w:rPr>
        <w:t xml:space="preserve">нормативных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правовых актов не квалифицированы в качестве ценных бумаг</w:t>
      </w:r>
      <w:r w:rsidR="004A0A92">
        <w:rPr>
          <w:rFonts w:ascii="Times New Roman" w:hAnsi="Times New Roman" w:cs="Times New Roman"/>
          <w:sz w:val="20"/>
          <w:lang w:val="ru-RU"/>
        </w:rPr>
        <w:t xml:space="preserve"> (далее – ИФИ)</w:t>
      </w:r>
      <w:r w:rsidR="00F05D69" w:rsidRPr="00874FCF">
        <w:rPr>
          <w:rFonts w:ascii="Times New Roman" w:hAnsi="Times New Roman" w:cs="Times New Roman"/>
          <w:sz w:val="20"/>
          <w:lang w:val="ru-RU"/>
        </w:rPr>
        <w:t>. Указанный учет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 xml:space="preserve">осуществляется </w:t>
      </w:r>
      <w:r w:rsidR="009A0817">
        <w:rPr>
          <w:rFonts w:ascii="Times New Roman" w:hAnsi="Times New Roman" w:cs="Times New Roman"/>
          <w:sz w:val="20"/>
          <w:lang w:val="ru-RU"/>
        </w:rPr>
        <w:t>Банком</w:t>
      </w:r>
      <w:r w:rsidR="00F05D69" w:rsidRPr="00874FCF">
        <w:rPr>
          <w:rFonts w:ascii="Times New Roman" w:hAnsi="Times New Roman" w:cs="Times New Roman"/>
          <w:sz w:val="20"/>
          <w:lang w:val="ru-RU"/>
        </w:rPr>
        <w:t xml:space="preserve"> в порядке, аналогичном депозитарному учету прав на ценные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бумаги.</w:t>
      </w:r>
    </w:p>
    <w:p w14:paraId="6079F72E" w14:textId="526F7956" w:rsidR="00CA2DAE" w:rsidRPr="00874FCF" w:rsidRDefault="00874FCF" w:rsidP="00791A7C">
      <w:pPr>
        <w:pStyle w:val="ListParagraph"/>
        <w:numPr>
          <w:ilvl w:val="1"/>
          <w:numId w:val="5"/>
        </w:numPr>
        <w:tabs>
          <w:tab w:val="left" w:pos="1029"/>
        </w:tabs>
        <w:spacing w:before="1" w:line="242" w:lineRule="auto"/>
        <w:ind w:left="450" w:right="110" w:hanging="45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в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рамках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оказания услуг</w:t>
      </w:r>
      <w:r w:rsidR="00F05D69"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по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Договору</w:t>
      </w:r>
      <w:r w:rsidR="00F05D69"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вправе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совершать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следующие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proofErr w:type="gramStart"/>
      <w:r w:rsidR="00F05D69" w:rsidRPr="00874FCF">
        <w:rPr>
          <w:rFonts w:ascii="Times New Roman" w:hAnsi="Times New Roman" w:cs="Times New Roman"/>
          <w:sz w:val="20"/>
          <w:lang w:val="ru-RU"/>
        </w:rPr>
        <w:t>виды</w:t>
      </w:r>
      <w:r w:rsidR="00D91DC4">
        <w:rPr>
          <w:rFonts w:ascii="Times New Roman" w:hAnsi="Times New Roman" w:cs="Times New Roman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pacing w:val="-5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операций</w:t>
      </w:r>
      <w:proofErr w:type="gramEnd"/>
      <w:r w:rsidR="00F05D69" w:rsidRPr="00874FCF">
        <w:rPr>
          <w:rFonts w:ascii="Times New Roman" w:hAnsi="Times New Roman" w:cs="Times New Roman"/>
          <w:sz w:val="20"/>
          <w:lang w:val="ru-RU"/>
        </w:rPr>
        <w:t xml:space="preserve"> (далее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операции) по</w:t>
      </w:r>
      <w:r w:rsidR="00F05D69"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счету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Клиента:</w:t>
      </w:r>
    </w:p>
    <w:p w14:paraId="5CB32AEC" w14:textId="77777777" w:rsidR="001C69BC" w:rsidRPr="001C69BC" w:rsidRDefault="001C69BC" w:rsidP="001C69BC">
      <w:pPr>
        <w:pStyle w:val="ListParagraph"/>
        <w:numPr>
          <w:ilvl w:val="2"/>
          <w:numId w:val="5"/>
        </w:numPr>
        <w:tabs>
          <w:tab w:val="left" w:pos="900"/>
        </w:tabs>
        <w:spacing w:before="1"/>
        <w:ind w:left="720" w:right="110"/>
        <w:jc w:val="both"/>
        <w:rPr>
          <w:rFonts w:ascii="Times New Roman" w:hAnsi="Times New Roman" w:cs="Times New Roman"/>
          <w:sz w:val="20"/>
        </w:rPr>
      </w:pPr>
      <w:proofErr w:type="spellStart"/>
      <w:r w:rsidRPr="001C69BC">
        <w:rPr>
          <w:rFonts w:ascii="Times New Roman" w:hAnsi="Times New Roman" w:cs="Times New Roman"/>
          <w:sz w:val="20"/>
        </w:rPr>
        <w:t>административные</w:t>
      </w:r>
      <w:proofErr w:type="spellEnd"/>
      <w:r w:rsidRPr="001C69B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C69BC">
        <w:rPr>
          <w:rFonts w:ascii="Times New Roman" w:hAnsi="Times New Roman" w:cs="Times New Roman"/>
          <w:sz w:val="20"/>
        </w:rPr>
        <w:t>операции</w:t>
      </w:r>
      <w:proofErr w:type="spellEnd"/>
      <w:r w:rsidRPr="001C69BC">
        <w:rPr>
          <w:rFonts w:ascii="Times New Roman" w:hAnsi="Times New Roman" w:cs="Times New Roman"/>
          <w:sz w:val="20"/>
        </w:rPr>
        <w:t>;</w:t>
      </w:r>
    </w:p>
    <w:p w14:paraId="60827BAB" w14:textId="77777777" w:rsidR="001C69BC" w:rsidRPr="001C69BC" w:rsidRDefault="001C69BC" w:rsidP="001C69BC">
      <w:pPr>
        <w:pStyle w:val="ListParagraph"/>
        <w:numPr>
          <w:ilvl w:val="2"/>
          <w:numId w:val="5"/>
        </w:numPr>
        <w:tabs>
          <w:tab w:val="left" w:pos="900"/>
        </w:tabs>
        <w:spacing w:before="1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1C69BC">
        <w:rPr>
          <w:rFonts w:ascii="Times New Roman" w:hAnsi="Times New Roman" w:cs="Times New Roman"/>
          <w:sz w:val="20"/>
          <w:lang w:val="ru-RU"/>
        </w:rPr>
        <w:t>инвентарные операции, с переходом и без перехода права собственности и иных вещных прав в отношении ИФИ;</w:t>
      </w:r>
    </w:p>
    <w:p w14:paraId="08CF4A75" w14:textId="77777777" w:rsidR="001C69BC" w:rsidRPr="001C69BC" w:rsidRDefault="001C69BC" w:rsidP="001C69BC">
      <w:pPr>
        <w:pStyle w:val="ListParagraph"/>
        <w:numPr>
          <w:ilvl w:val="2"/>
          <w:numId w:val="5"/>
        </w:numPr>
        <w:tabs>
          <w:tab w:val="left" w:pos="900"/>
        </w:tabs>
        <w:spacing w:before="1"/>
        <w:ind w:left="720" w:right="110"/>
        <w:jc w:val="both"/>
        <w:rPr>
          <w:rFonts w:ascii="Times New Roman" w:hAnsi="Times New Roman" w:cs="Times New Roman"/>
          <w:sz w:val="20"/>
        </w:rPr>
      </w:pPr>
      <w:proofErr w:type="spellStart"/>
      <w:r w:rsidRPr="001C69BC">
        <w:rPr>
          <w:rFonts w:ascii="Times New Roman" w:hAnsi="Times New Roman" w:cs="Times New Roman"/>
          <w:sz w:val="20"/>
        </w:rPr>
        <w:t>глобальные</w:t>
      </w:r>
      <w:proofErr w:type="spellEnd"/>
      <w:r w:rsidRPr="001C69BC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1C69BC">
        <w:rPr>
          <w:rFonts w:ascii="Times New Roman" w:hAnsi="Times New Roman" w:cs="Times New Roman"/>
          <w:sz w:val="20"/>
        </w:rPr>
        <w:t>операции</w:t>
      </w:r>
      <w:proofErr w:type="spellEnd"/>
      <w:r w:rsidRPr="001C69BC">
        <w:rPr>
          <w:rFonts w:ascii="Times New Roman" w:hAnsi="Times New Roman" w:cs="Times New Roman"/>
          <w:sz w:val="20"/>
        </w:rPr>
        <w:t>;</w:t>
      </w:r>
    </w:p>
    <w:p w14:paraId="13681D3C" w14:textId="77777777" w:rsidR="001C69BC" w:rsidRPr="001C69BC" w:rsidRDefault="001C69BC" w:rsidP="001C69BC">
      <w:pPr>
        <w:pStyle w:val="ListParagraph"/>
        <w:numPr>
          <w:ilvl w:val="2"/>
          <w:numId w:val="5"/>
        </w:numPr>
        <w:tabs>
          <w:tab w:val="left" w:pos="900"/>
        </w:tabs>
        <w:spacing w:before="1"/>
        <w:ind w:left="720" w:right="110"/>
        <w:jc w:val="both"/>
        <w:rPr>
          <w:rFonts w:ascii="Times New Roman" w:hAnsi="Times New Roman" w:cs="Times New Roman"/>
          <w:sz w:val="20"/>
        </w:rPr>
      </w:pPr>
      <w:proofErr w:type="spellStart"/>
      <w:r w:rsidRPr="001C69BC">
        <w:rPr>
          <w:rFonts w:ascii="Times New Roman" w:hAnsi="Times New Roman" w:cs="Times New Roman"/>
          <w:sz w:val="20"/>
        </w:rPr>
        <w:t>комплексные</w:t>
      </w:r>
      <w:proofErr w:type="spellEnd"/>
      <w:r w:rsidRPr="001C69B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C69BC">
        <w:rPr>
          <w:rFonts w:ascii="Times New Roman" w:hAnsi="Times New Roman" w:cs="Times New Roman"/>
          <w:sz w:val="20"/>
        </w:rPr>
        <w:t>операции</w:t>
      </w:r>
      <w:proofErr w:type="spellEnd"/>
      <w:r w:rsidRPr="001C69BC">
        <w:rPr>
          <w:rFonts w:ascii="Times New Roman" w:hAnsi="Times New Roman" w:cs="Times New Roman"/>
          <w:sz w:val="20"/>
        </w:rPr>
        <w:t>;</w:t>
      </w:r>
    </w:p>
    <w:p w14:paraId="1C363927" w14:textId="32803E6F" w:rsidR="001C69BC" w:rsidRPr="001C69BC" w:rsidRDefault="001C69BC" w:rsidP="001C69BC">
      <w:pPr>
        <w:pStyle w:val="ListParagraph"/>
        <w:numPr>
          <w:ilvl w:val="2"/>
          <w:numId w:val="5"/>
        </w:numPr>
        <w:tabs>
          <w:tab w:val="left" w:pos="900"/>
        </w:tabs>
        <w:spacing w:before="1"/>
        <w:ind w:left="720" w:right="110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1C69BC">
        <w:rPr>
          <w:rFonts w:ascii="Times New Roman" w:hAnsi="Times New Roman" w:cs="Times New Roman"/>
          <w:sz w:val="20"/>
        </w:rPr>
        <w:t>информационные</w:t>
      </w:r>
      <w:proofErr w:type="spellEnd"/>
      <w:proofErr w:type="gramEnd"/>
      <w:r w:rsidRPr="001C69B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C69BC">
        <w:rPr>
          <w:rFonts w:ascii="Times New Roman" w:hAnsi="Times New Roman" w:cs="Times New Roman"/>
          <w:sz w:val="20"/>
        </w:rPr>
        <w:t>операции</w:t>
      </w:r>
      <w:proofErr w:type="spellEnd"/>
      <w:r>
        <w:rPr>
          <w:rFonts w:ascii="Times New Roman" w:hAnsi="Times New Roman" w:cs="Times New Roman"/>
          <w:sz w:val="20"/>
          <w:lang w:val="ru-RU"/>
        </w:rPr>
        <w:t>.</w:t>
      </w:r>
    </w:p>
    <w:p w14:paraId="7327A7E3" w14:textId="38517DB3" w:rsidR="00CA2DAE" w:rsidRPr="00874FCF" w:rsidRDefault="00874FCF" w:rsidP="00791A7C">
      <w:pPr>
        <w:pStyle w:val="ListParagraph"/>
        <w:numPr>
          <w:ilvl w:val="1"/>
          <w:numId w:val="5"/>
        </w:numPr>
        <w:tabs>
          <w:tab w:val="left" w:pos="1595"/>
        </w:tabs>
        <w:spacing w:before="74" w:line="242" w:lineRule="auto"/>
        <w:ind w:left="450" w:right="110" w:hanging="45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sz w:val="20"/>
          <w:lang w:val="ru-RU"/>
        </w:rPr>
        <w:t xml:space="preserve"> в рамках настоящего Договора не оказывает Клиенту услуги, связанные с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получением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доходов</w:t>
      </w:r>
      <w:r w:rsidR="00F05D69"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по</w:t>
      </w:r>
      <w:r w:rsidR="00F05D69"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="00F05D69"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в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денежной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форме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и</w:t>
      </w:r>
      <w:r w:rsidR="00F05D69"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иных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причитающихся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владельцам таких</w:t>
      </w:r>
      <w:r w:rsidR="00F05D69"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финансовых</w:t>
      </w:r>
      <w:r w:rsidR="00F05D69"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инструментов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денежных</w:t>
      </w:r>
      <w:r w:rsidR="00F05D69"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выплат.</w:t>
      </w:r>
    </w:p>
    <w:p w14:paraId="5360A7CD" w14:textId="77777777" w:rsidR="00F6244B" w:rsidRPr="00874FCF" w:rsidRDefault="00F6244B" w:rsidP="00791A7C">
      <w:pPr>
        <w:pStyle w:val="ListParagraph"/>
        <w:tabs>
          <w:tab w:val="left" w:pos="1595"/>
        </w:tabs>
        <w:spacing w:before="74" w:line="242" w:lineRule="auto"/>
        <w:ind w:left="603" w:right="110"/>
        <w:jc w:val="both"/>
        <w:rPr>
          <w:rFonts w:ascii="Times New Roman" w:hAnsi="Times New Roman" w:cs="Times New Roman"/>
          <w:sz w:val="20"/>
          <w:lang w:val="ru-RU"/>
        </w:rPr>
      </w:pPr>
    </w:p>
    <w:p w14:paraId="3E123286" w14:textId="77777777" w:rsidR="00F6244B" w:rsidRPr="002A60F0" w:rsidRDefault="00F6244B" w:rsidP="002A60F0">
      <w:pPr>
        <w:pStyle w:val="Heading1"/>
        <w:numPr>
          <w:ilvl w:val="0"/>
          <w:numId w:val="5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</w:rPr>
      </w:pPr>
      <w:bookmarkStart w:id="3" w:name="_Toc104926982"/>
      <w:r w:rsidRPr="002A60F0">
        <w:rPr>
          <w:rFonts w:ascii="Times New Roman" w:hAnsi="Times New Roman" w:cs="Times New Roman"/>
        </w:rPr>
        <w:t>ПОРЯДОК ЗАКЛЮЧЕНИЯ ДОГОВОРА</w:t>
      </w:r>
      <w:bookmarkEnd w:id="3"/>
    </w:p>
    <w:p w14:paraId="5B290A5B" w14:textId="77777777" w:rsidR="00F6244B" w:rsidRPr="00874FCF" w:rsidRDefault="00F6244B" w:rsidP="00791A7C">
      <w:pPr>
        <w:pStyle w:val="ListParagraph"/>
        <w:tabs>
          <w:tab w:val="left" w:pos="1595"/>
        </w:tabs>
        <w:spacing w:before="74" w:line="242" w:lineRule="auto"/>
        <w:ind w:left="682" w:right="110"/>
        <w:jc w:val="both"/>
        <w:rPr>
          <w:rFonts w:ascii="Times New Roman" w:hAnsi="Times New Roman" w:cs="Times New Roman"/>
          <w:b/>
          <w:sz w:val="20"/>
          <w:lang w:val="ru-RU"/>
        </w:rPr>
      </w:pPr>
    </w:p>
    <w:p w14:paraId="507F306E" w14:textId="056EE826" w:rsidR="00F6244B" w:rsidRPr="00874FCF" w:rsidRDefault="00F6244B" w:rsidP="00791A7C">
      <w:pPr>
        <w:pStyle w:val="BodyText"/>
        <w:numPr>
          <w:ilvl w:val="1"/>
          <w:numId w:val="5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Для заключения Договора с </w:t>
      </w:r>
      <w:r w:rsidR="009A0817">
        <w:rPr>
          <w:rFonts w:ascii="Times New Roman" w:hAnsi="Times New Roman" w:cs="Times New Roman"/>
          <w:lang w:val="ru-RU"/>
        </w:rPr>
        <w:t>Банком</w:t>
      </w:r>
      <w:r w:rsidRPr="00874FCF">
        <w:rPr>
          <w:rFonts w:ascii="Times New Roman" w:hAnsi="Times New Roman" w:cs="Times New Roman"/>
          <w:lang w:val="ru-RU"/>
        </w:rPr>
        <w:t xml:space="preserve"> Клиент должен подписать и направить в адрес </w:t>
      </w:r>
      <w:r w:rsidR="009A0817">
        <w:rPr>
          <w:rFonts w:ascii="Times New Roman" w:hAnsi="Times New Roman" w:cs="Times New Roman"/>
          <w:lang w:val="ru-RU"/>
        </w:rPr>
        <w:t>Банка</w:t>
      </w:r>
      <w:r w:rsidRPr="00874FCF">
        <w:rPr>
          <w:rFonts w:ascii="Times New Roman" w:hAnsi="Times New Roman" w:cs="Times New Roman"/>
          <w:lang w:val="ru-RU"/>
        </w:rPr>
        <w:t>:</w:t>
      </w:r>
    </w:p>
    <w:p w14:paraId="3A71D0F7" w14:textId="77777777" w:rsidR="00F6244B" w:rsidRPr="00874FCF" w:rsidRDefault="00F6244B" w:rsidP="00791A7C">
      <w:pPr>
        <w:pStyle w:val="BodyText"/>
        <w:numPr>
          <w:ilvl w:val="0"/>
          <w:numId w:val="7"/>
        </w:numPr>
        <w:spacing w:before="1"/>
        <w:ind w:left="720" w:right="110" w:hanging="27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>безотзывную Оферту о заключении Договора по форме Приложения 3 к Договору;</w:t>
      </w:r>
    </w:p>
    <w:p w14:paraId="3B6A67E0" w14:textId="77777777" w:rsidR="00F6244B" w:rsidRPr="00874FCF" w:rsidRDefault="00F6244B" w:rsidP="00791A7C">
      <w:pPr>
        <w:pStyle w:val="BodyText"/>
        <w:numPr>
          <w:ilvl w:val="0"/>
          <w:numId w:val="7"/>
        </w:numPr>
        <w:spacing w:before="1"/>
        <w:ind w:left="720" w:right="110" w:hanging="27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lastRenderedPageBreak/>
        <w:t xml:space="preserve">Анкету физического лица/Анкету юридического лица (далее – </w:t>
      </w:r>
      <w:r w:rsidRPr="00874FCF">
        <w:rPr>
          <w:rFonts w:ascii="Times New Roman" w:hAnsi="Times New Roman" w:cs="Times New Roman"/>
          <w:b/>
          <w:lang w:val="ru-RU"/>
        </w:rPr>
        <w:t>Анкета Клиента</w:t>
      </w:r>
      <w:r w:rsidRPr="00874FCF">
        <w:rPr>
          <w:rFonts w:ascii="Times New Roman" w:hAnsi="Times New Roman" w:cs="Times New Roman"/>
          <w:lang w:val="ru-RU"/>
        </w:rPr>
        <w:t>) по форме Приложения № 5 к Договору;</w:t>
      </w:r>
    </w:p>
    <w:p w14:paraId="7C1FD589" w14:textId="1B32461C" w:rsidR="00230963" w:rsidRPr="00874FCF" w:rsidRDefault="00F6244B" w:rsidP="00791A7C">
      <w:pPr>
        <w:pStyle w:val="BodyText"/>
        <w:numPr>
          <w:ilvl w:val="0"/>
          <w:numId w:val="7"/>
        </w:numPr>
        <w:spacing w:before="1"/>
        <w:ind w:left="720" w:right="110" w:hanging="27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комплект надлежаще оформленных документов, необходимых для заключения Договора в соответствии с </w:t>
      </w:r>
      <w:r w:rsidR="00B74E56" w:rsidRPr="00874FCF">
        <w:rPr>
          <w:rFonts w:ascii="Times New Roman" w:hAnsi="Times New Roman" w:cs="Times New Roman"/>
          <w:lang w:val="ru-RU"/>
        </w:rPr>
        <w:t xml:space="preserve">Приложением № </w:t>
      </w:r>
      <w:r w:rsidR="00926AEF" w:rsidRPr="00926AEF">
        <w:rPr>
          <w:rFonts w:ascii="Times New Roman" w:hAnsi="Times New Roman" w:cs="Times New Roman"/>
          <w:lang w:val="ru-RU"/>
        </w:rPr>
        <w:t>6</w:t>
      </w:r>
      <w:r w:rsidRPr="00874FCF">
        <w:rPr>
          <w:rFonts w:ascii="Times New Roman" w:hAnsi="Times New Roman" w:cs="Times New Roman"/>
          <w:lang w:val="ru-RU"/>
        </w:rPr>
        <w:t xml:space="preserve"> к Договору.</w:t>
      </w:r>
    </w:p>
    <w:p w14:paraId="6C4FEED0" w14:textId="5E159C26" w:rsidR="00230963" w:rsidRPr="00874FCF" w:rsidRDefault="00230963" w:rsidP="00791A7C">
      <w:pPr>
        <w:pStyle w:val="BodyText"/>
        <w:numPr>
          <w:ilvl w:val="1"/>
          <w:numId w:val="5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В случае подписания Оферты о заключении Договора уполномоченным представителем Клиента – юридического лица, к Оферте о заключении Договора прилагается доверенность, на основании которой действует уполномоченный представитель, а также комплект надлежаще оформленных документов </w:t>
      </w:r>
      <w:r w:rsidR="009A515C" w:rsidRPr="00874FCF">
        <w:rPr>
          <w:rFonts w:ascii="Times New Roman" w:hAnsi="Times New Roman" w:cs="Times New Roman"/>
          <w:lang w:val="ru-RU"/>
        </w:rPr>
        <w:t xml:space="preserve">в соответствии с </w:t>
      </w:r>
      <w:r w:rsidR="00B74E56" w:rsidRPr="00874FCF">
        <w:rPr>
          <w:rFonts w:ascii="Times New Roman" w:hAnsi="Times New Roman" w:cs="Times New Roman"/>
          <w:lang w:val="ru-RU"/>
        </w:rPr>
        <w:t xml:space="preserve">Приложением № </w:t>
      </w:r>
      <w:r w:rsidR="00926AEF" w:rsidRPr="00926AEF">
        <w:rPr>
          <w:rFonts w:ascii="Times New Roman" w:hAnsi="Times New Roman" w:cs="Times New Roman"/>
          <w:lang w:val="ru-RU"/>
        </w:rPr>
        <w:t>6</w:t>
      </w:r>
      <w:r w:rsidRPr="00874FCF">
        <w:rPr>
          <w:rFonts w:ascii="Times New Roman" w:hAnsi="Times New Roman" w:cs="Times New Roman"/>
          <w:lang w:val="ru-RU"/>
        </w:rPr>
        <w:t xml:space="preserve"> к Договору.</w:t>
      </w:r>
    </w:p>
    <w:p w14:paraId="5189A01E" w14:textId="34C68436" w:rsidR="00F6244B" w:rsidRPr="00874FCF" w:rsidRDefault="00F6244B" w:rsidP="00791A7C">
      <w:pPr>
        <w:pStyle w:val="BodyText"/>
        <w:numPr>
          <w:ilvl w:val="1"/>
          <w:numId w:val="5"/>
        </w:numPr>
        <w:spacing w:before="1"/>
        <w:ind w:left="720" w:right="110" w:hanging="720"/>
        <w:jc w:val="both"/>
        <w:rPr>
          <w:rFonts w:ascii="Times New Roman" w:hAnsi="Times New Roman" w:cs="Times New Roman"/>
          <w:b/>
          <w:lang w:val="ru-RU"/>
        </w:rPr>
      </w:pPr>
      <w:r w:rsidRPr="00874FCF">
        <w:rPr>
          <w:rFonts w:ascii="Times New Roman" w:hAnsi="Times New Roman" w:cs="Times New Roman"/>
          <w:lang w:val="ru-RU"/>
        </w:rPr>
        <w:t>Документы, указанные</w:t>
      </w:r>
      <w:r w:rsidR="00230963" w:rsidRPr="00874FCF">
        <w:rPr>
          <w:rFonts w:ascii="Times New Roman" w:hAnsi="Times New Roman" w:cs="Times New Roman"/>
          <w:lang w:val="ru-RU"/>
        </w:rPr>
        <w:t xml:space="preserve"> в п. 3.1. </w:t>
      </w:r>
      <w:r w:rsidRPr="00874FCF">
        <w:rPr>
          <w:rFonts w:ascii="Times New Roman" w:hAnsi="Times New Roman" w:cs="Times New Roman"/>
          <w:lang w:val="ru-RU"/>
        </w:rPr>
        <w:t xml:space="preserve">Договора, могут быть подписаны Клиентом и предоставлены </w:t>
      </w:r>
      <w:r w:rsidR="009A0817">
        <w:rPr>
          <w:rFonts w:ascii="Times New Roman" w:hAnsi="Times New Roman" w:cs="Times New Roman"/>
          <w:lang w:val="ru-RU"/>
        </w:rPr>
        <w:t>Банку</w:t>
      </w:r>
      <w:r w:rsidRPr="00874FCF">
        <w:rPr>
          <w:rFonts w:ascii="Times New Roman" w:hAnsi="Times New Roman" w:cs="Times New Roman"/>
          <w:lang w:val="ru-RU"/>
        </w:rPr>
        <w:t xml:space="preserve"> одним из указанных ниже способов:</w:t>
      </w:r>
    </w:p>
    <w:p w14:paraId="27D070CC" w14:textId="77777777" w:rsidR="00230963" w:rsidRPr="00874FCF" w:rsidRDefault="00230963" w:rsidP="00192D1C">
      <w:pPr>
        <w:pStyle w:val="BodyText"/>
        <w:tabs>
          <w:tab w:val="left" w:pos="720"/>
        </w:tabs>
        <w:spacing w:before="1"/>
        <w:ind w:left="630" w:right="110" w:hanging="63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b/>
          <w:lang w:val="ru-RU"/>
        </w:rPr>
        <w:t>3.3.1.</w:t>
      </w:r>
      <w:r w:rsidRPr="00874FCF">
        <w:rPr>
          <w:rFonts w:ascii="Times New Roman" w:hAnsi="Times New Roman" w:cs="Times New Roman"/>
          <w:lang w:val="ru-RU"/>
        </w:rPr>
        <w:t xml:space="preserve"> </w:t>
      </w:r>
      <w:r w:rsidR="00F6244B" w:rsidRPr="00874FCF">
        <w:rPr>
          <w:rFonts w:ascii="Times New Roman" w:hAnsi="Times New Roman" w:cs="Times New Roman"/>
          <w:lang w:val="ru-RU"/>
        </w:rPr>
        <w:t xml:space="preserve">подписаны собственноручной подписью Клиента (представителя Клиента – юридического лица) и предоставлены в бумажной форме в любой премиальный дополнительный офис </w:t>
      </w:r>
      <w:r w:rsidR="009A515C" w:rsidRPr="00874FCF">
        <w:rPr>
          <w:rFonts w:ascii="Times New Roman" w:hAnsi="Times New Roman" w:cs="Times New Roman"/>
          <w:lang w:val="ru-RU"/>
        </w:rPr>
        <w:t xml:space="preserve">ПАО Банк </w:t>
      </w:r>
      <w:proofErr w:type="spellStart"/>
      <w:r w:rsidR="009A515C" w:rsidRPr="00874FCF">
        <w:rPr>
          <w:rFonts w:ascii="Times New Roman" w:hAnsi="Times New Roman" w:cs="Times New Roman"/>
          <w:lang w:val="ru-RU"/>
        </w:rPr>
        <w:t>Синара</w:t>
      </w:r>
      <w:proofErr w:type="spellEnd"/>
      <w:r w:rsidR="00F6244B" w:rsidRPr="00874FCF">
        <w:rPr>
          <w:rFonts w:ascii="Times New Roman" w:hAnsi="Times New Roman" w:cs="Times New Roman"/>
          <w:lang w:val="ru-RU"/>
        </w:rPr>
        <w:t>;</w:t>
      </w:r>
    </w:p>
    <w:p w14:paraId="02840A0B" w14:textId="085B0EE7" w:rsidR="00F6244B" w:rsidRPr="00874FCF" w:rsidRDefault="00230963" w:rsidP="00192D1C">
      <w:pPr>
        <w:pStyle w:val="BodyText"/>
        <w:spacing w:before="1"/>
        <w:ind w:left="630" w:right="110" w:hanging="63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b/>
          <w:lang w:val="ru-RU"/>
        </w:rPr>
        <w:t>3.3.2.</w:t>
      </w:r>
      <w:r w:rsidRPr="00874FCF">
        <w:rPr>
          <w:rFonts w:ascii="Times New Roman" w:hAnsi="Times New Roman" w:cs="Times New Roman"/>
          <w:lang w:val="ru-RU"/>
        </w:rPr>
        <w:t xml:space="preserve"> </w:t>
      </w:r>
      <w:r w:rsidR="00F6244B" w:rsidRPr="00874FCF">
        <w:rPr>
          <w:rFonts w:ascii="Times New Roman" w:hAnsi="Times New Roman" w:cs="Times New Roman"/>
          <w:lang w:val="ru-RU"/>
        </w:rPr>
        <w:t xml:space="preserve">подписаны простой электронной подписью Клиента и предоставлены </w:t>
      </w:r>
      <w:r w:rsidR="009A0817">
        <w:rPr>
          <w:rFonts w:ascii="Times New Roman" w:hAnsi="Times New Roman" w:cs="Times New Roman"/>
          <w:lang w:val="ru-RU"/>
        </w:rPr>
        <w:t>Банку</w:t>
      </w:r>
      <w:r w:rsidR="00F6244B" w:rsidRPr="00874FCF">
        <w:rPr>
          <w:rFonts w:ascii="Times New Roman" w:hAnsi="Times New Roman" w:cs="Times New Roman"/>
          <w:lang w:val="ru-RU"/>
        </w:rPr>
        <w:t xml:space="preserve"> в виде электронного документа через сеть «Интернет» (только для клиентов физических лиц) (далее – </w:t>
      </w:r>
      <w:r w:rsidR="00F6244B" w:rsidRPr="00874FCF">
        <w:rPr>
          <w:rFonts w:ascii="Times New Roman" w:hAnsi="Times New Roman" w:cs="Times New Roman"/>
          <w:b/>
          <w:lang w:val="ru-RU"/>
        </w:rPr>
        <w:t>Дистанционное заключение Договора</w:t>
      </w:r>
      <w:r w:rsidR="00F6244B" w:rsidRPr="00874FCF">
        <w:rPr>
          <w:rFonts w:ascii="Times New Roman" w:hAnsi="Times New Roman" w:cs="Times New Roman"/>
          <w:lang w:val="ru-RU"/>
        </w:rPr>
        <w:t>);</w:t>
      </w:r>
    </w:p>
    <w:p w14:paraId="1E8209DC" w14:textId="77777777" w:rsidR="00F6244B" w:rsidRPr="00874FCF" w:rsidRDefault="00230963" w:rsidP="00791A7C">
      <w:pPr>
        <w:pStyle w:val="BodyText"/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b/>
          <w:lang w:val="ru-RU"/>
        </w:rPr>
        <w:t>3.3.3.</w:t>
      </w:r>
      <w:r w:rsidR="00F6244B" w:rsidRPr="00874FCF">
        <w:rPr>
          <w:rFonts w:ascii="Times New Roman" w:hAnsi="Times New Roman" w:cs="Times New Roman"/>
          <w:b/>
          <w:lang w:val="ru-RU"/>
        </w:rPr>
        <w:tab/>
      </w:r>
      <w:r w:rsidR="00F6244B" w:rsidRPr="00874FCF">
        <w:rPr>
          <w:rFonts w:ascii="Times New Roman" w:hAnsi="Times New Roman" w:cs="Times New Roman"/>
          <w:lang w:val="ru-RU"/>
        </w:rPr>
        <w:t>подписаны простой электронной подписью Клиента и предоставлены Банку в виде электронного документа через сеть «Интернет» после прохождения процедуры личной идентификации Клиента в любом из премиальных дополнительных офисов Банка (только для клиентов физических лиц).</w:t>
      </w:r>
    </w:p>
    <w:p w14:paraId="7DC109CC" w14:textId="77777777" w:rsidR="00F6244B" w:rsidRPr="00874FCF" w:rsidRDefault="00230963" w:rsidP="009A515C">
      <w:pPr>
        <w:pStyle w:val="BodyText"/>
        <w:tabs>
          <w:tab w:val="left" w:pos="720"/>
        </w:tabs>
        <w:spacing w:before="1"/>
        <w:ind w:left="720" w:right="110" w:hanging="720"/>
        <w:jc w:val="both"/>
        <w:rPr>
          <w:rFonts w:ascii="Times New Roman" w:hAnsi="Times New Roman" w:cs="Times New Roman"/>
          <w:b/>
          <w:lang w:val="ru-RU"/>
        </w:rPr>
      </w:pPr>
      <w:r w:rsidRPr="00874FCF">
        <w:rPr>
          <w:rFonts w:ascii="Times New Roman" w:hAnsi="Times New Roman" w:cs="Times New Roman"/>
          <w:b/>
          <w:lang w:val="ru-RU"/>
        </w:rPr>
        <w:t xml:space="preserve">3.4. </w:t>
      </w:r>
      <w:r w:rsidR="00F6244B" w:rsidRPr="00874FCF">
        <w:rPr>
          <w:rFonts w:ascii="Times New Roman" w:hAnsi="Times New Roman" w:cs="Times New Roman"/>
          <w:lang w:val="ru-RU"/>
        </w:rPr>
        <w:t>Дистанционное заключение Договора возможно исключительно с Клиентом – физическим лицом, гражданином и налоговым резидентом Российской Федерации, который:</w:t>
      </w:r>
    </w:p>
    <w:p w14:paraId="71A1D5E3" w14:textId="77777777" w:rsidR="00F6244B" w:rsidRPr="00874FCF" w:rsidRDefault="00F6244B" w:rsidP="00791A7C">
      <w:pPr>
        <w:pStyle w:val="BodyText"/>
        <w:numPr>
          <w:ilvl w:val="0"/>
          <w:numId w:val="8"/>
        </w:numPr>
        <w:spacing w:before="1"/>
        <w:ind w:left="720" w:right="110" w:hanging="27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>успешно прошел авторизацию от своего имени в Единой системе идентификации и аутентификации (далее – «ЕСИА») посредством портала «</w:t>
      </w:r>
      <w:proofErr w:type="spellStart"/>
      <w:r w:rsidRPr="00874FCF">
        <w:rPr>
          <w:rFonts w:ascii="Times New Roman" w:hAnsi="Times New Roman" w:cs="Times New Roman"/>
          <w:lang w:val="ru-RU"/>
        </w:rPr>
        <w:t>Госуслуги</w:t>
      </w:r>
      <w:proofErr w:type="spellEnd"/>
      <w:r w:rsidRPr="00874FCF">
        <w:rPr>
          <w:rFonts w:ascii="Times New Roman" w:hAnsi="Times New Roman" w:cs="Times New Roman"/>
          <w:lang w:val="ru-RU"/>
        </w:rPr>
        <w:t xml:space="preserve">» в сети «Интернет» (http://www.gosuslugi.ru/); или </w:t>
      </w:r>
    </w:p>
    <w:p w14:paraId="68974C30" w14:textId="77777777" w:rsidR="00F6244B" w:rsidRPr="00874FCF" w:rsidRDefault="00F6244B" w:rsidP="00791A7C">
      <w:pPr>
        <w:pStyle w:val="BodyText"/>
        <w:numPr>
          <w:ilvl w:val="0"/>
          <w:numId w:val="8"/>
        </w:numPr>
        <w:spacing w:before="1"/>
        <w:ind w:left="720" w:right="110" w:hanging="27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>успешно прошел процедуру подтверждения своих данных в Системе межведомственного электронного взаимодействия (далее – «СМЭВ»).</w:t>
      </w:r>
    </w:p>
    <w:p w14:paraId="0F52CED8" w14:textId="3C124045" w:rsidR="00F6244B" w:rsidRPr="00874FCF" w:rsidRDefault="00F6244B" w:rsidP="00791A7C">
      <w:pPr>
        <w:pStyle w:val="BodyText"/>
        <w:numPr>
          <w:ilvl w:val="1"/>
          <w:numId w:val="14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Оферта о заключении Договора в бумажной форме подписывается Клиентом в одном оригинальном экземпляре и передается </w:t>
      </w:r>
      <w:r w:rsidR="009A0817">
        <w:rPr>
          <w:rFonts w:ascii="Times New Roman" w:hAnsi="Times New Roman" w:cs="Times New Roman"/>
          <w:lang w:val="ru-RU"/>
        </w:rPr>
        <w:t>Банку</w:t>
      </w:r>
      <w:r w:rsidRPr="00874FCF">
        <w:rPr>
          <w:rFonts w:ascii="Times New Roman" w:hAnsi="Times New Roman" w:cs="Times New Roman"/>
          <w:lang w:val="ru-RU"/>
        </w:rPr>
        <w:t xml:space="preserve">. Копия Оферты о заключении Договора, содержащая отметку </w:t>
      </w:r>
      <w:r w:rsidR="009A0817">
        <w:rPr>
          <w:rFonts w:ascii="Times New Roman" w:hAnsi="Times New Roman" w:cs="Times New Roman"/>
          <w:lang w:val="ru-RU"/>
        </w:rPr>
        <w:t>Банка</w:t>
      </w:r>
      <w:r w:rsidRPr="00874FCF">
        <w:rPr>
          <w:rFonts w:ascii="Times New Roman" w:hAnsi="Times New Roman" w:cs="Times New Roman"/>
          <w:lang w:val="ru-RU"/>
        </w:rPr>
        <w:t xml:space="preserve"> о приеме, выдается Клиенту по его запросу.</w:t>
      </w:r>
    </w:p>
    <w:p w14:paraId="76D5DC2D" w14:textId="114279A4" w:rsidR="00F6244B" w:rsidRPr="00874FCF" w:rsidRDefault="00F6244B" w:rsidP="00791A7C">
      <w:pPr>
        <w:pStyle w:val="BodyText"/>
        <w:numPr>
          <w:ilvl w:val="1"/>
          <w:numId w:val="14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В случае подписания Оферты о заключении Договора простой электронной подписью и подачи в виде электронного документа через сеть «Интернет» бумажная копия Оферты о заключении Договора, содержащая отметку </w:t>
      </w:r>
      <w:r w:rsidR="009A0817">
        <w:rPr>
          <w:rFonts w:ascii="Times New Roman" w:hAnsi="Times New Roman" w:cs="Times New Roman"/>
          <w:lang w:val="ru-RU"/>
        </w:rPr>
        <w:t>Банка</w:t>
      </w:r>
      <w:r w:rsidRPr="00874FCF">
        <w:rPr>
          <w:rFonts w:ascii="Times New Roman" w:hAnsi="Times New Roman" w:cs="Times New Roman"/>
          <w:lang w:val="ru-RU"/>
        </w:rPr>
        <w:t xml:space="preserve"> о приеме, выдается Клиенту по его запросу.</w:t>
      </w:r>
    </w:p>
    <w:p w14:paraId="056CB4E5" w14:textId="77777777" w:rsidR="00F6244B" w:rsidRPr="00874FCF" w:rsidRDefault="00F6244B" w:rsidP="00791A7C">
      <w:pPr>
        <w:pStyle w:val="BodyText"/>
        <w:numPr>
          <w:ilvl w:val="1"/>
          <w:numId w:val="14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>Оферта о заключении Договора, подписанная Клиентом, является неотъемлемой частью Договора, заключенного с указанным Клиентом.</w:t>
      </w:r>
    </w:p>
    <w:p w14:paraId="443B835D" w14:textId="6699B1ED" w:rsidR="00450FB4" w:rsidRPr="00874FCF" w:rsidRDefault="00F6244B" w:rsidP="00192D1C">
      <w:pPr>
        <w:pStyle w:val="BodyText"/>
        <w:numPr>
          <w:ilvl w:val="1"/>
          <w:numId w:val="14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В случае принятия </w:t>
      </w:r>
      <w:r w:rsidR="009A0817">
        <w:rPr>
          <w:rFonts w:ascii="Times New Roman" w:hAnsi="Times New Roman" w:cs="Times New Roman"/>
          <w:lang w:val="ru-RU"/>
        </w:rPr>
        <w:t>Банком</w:t>
      </w:r>
      <w:r w:rsidRPr="00874FCF">
        <w:rPr>
          <w:rFonts w:ascii="Times New Roman" w:hAnsi="Times New Roman" w:cs="Times New Roman"/>
          <w:lang w:val="ru-RU"/>
        </w:rPr>
        <w:t xml:space="preserve"> решения о заключении Договора с Клиентом, </w:t>
      </w:r>
      <w:r w:rsidR="00874FCF">
        <w:rPr>
          <w:rFonts w:ascii="Times New Roman" w:hAnsi="Times New Roman" w:cs="Times New Roman"/>
          <w:lang w:val="ru-RU"/>
        </w:rPr>
        <w:t>Банк</w:t>
      </w:r>
      <w:r w:rsidRPr="00874FCF">
        <w:rPr>
          <w:rFonts w:ascii="Times New Roman" w:hAnsi="Times New Roman" w:cs="Times New Roman"/>
          <w:lang w:val="ru-RU"/>
        </w:rPr>
        <w:t xml:space="preserve"> акцептует Оферту Клиента о заключении Договора путем </w:t>
      </w:r>
      <w:r w:rsidR="00450FB4" w:rsidRPr="00874FCF">
        <w:rPr>
          <w:rFonts w:ascii="Times New Roman" w:hAnsi="Times New Roman" w:cs="Times New Roman"/>
          <w:lang w:val="ru-RU"/>
        </w:rPr>
        <w:t>направления Клиенту Извещения об акцепте оферты.</w:t>
      </w:r>
    </w:p>
    <w:p w14:paraId="3A2B5E3A" w14:textId="77E73921" w:rsidR="00450FB4" w:rsidRPr="00874FCF" w:rsidRDefault="00874FCF" w:rsidP="00791A7C">
      <w:pPr>
        <w:pStyle w:val="BodyText"/>
        <w:numPr>
          <w:ilvl w:val="1"/>
          <w:numId w:val="14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Банк</w:t>
      </w:r>
      <w:r w:rsidR="00450FB4" w:rsidRPr="00874FCF">
        <w:rPr>
          <w:rFonts w:ascii="Times New Roman" w:hAnsi="Times New Roman" w:cs="Times New Roman"/>
          <w:lang w:val="ru-RU"/>
        </w:rPr>
        <w:t xml:space="preserve"> информирует Клиента о выполнении им действий по акцепту Оферты Клиента путем направления Клиенту по электронной почте, указанной в Анкете, Извещения об акцепте оферты о заключении договора по форме Приложения № 4 к Договору, содержащего номер и дату заключенного Договора.</w:t>
      </w:r>
    </w:p>
    <w:p w14:paraId="2CCAAFF0" w14:textId="45D1F727" w:rsidR="00F6244B" w:rsidRPr="00874FCF" w:rsidRDefault="00F6244B" w:rsidP="00791A7C">
      <w:pPr>
        <w:pStyle w:val="BodyText"/>
        <w:numPr>
          <w:ilvl w:val="1"/>
          <w:numId w:val="14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Клиент считается получившим Извещение от </w:t>
      </w:r>
      <w:r w:rsidR="009A0817">
        <w:rPr>
          <w:rFonts w:ascii="Times New Roman" w:hAnsi="Times New Roman" w:cs="Times New Roman"/>
          <w:lang w:val="ru-RU"/>
        </w:rPr>
        <w:t>Банка</w:t>
      </w:r>
      <w:r w:rsidRPr="00874FCF">
        <w:rPr>
          <w:rFonts w:ascii="Times New Roman" w:hAnsi="Times New Roman" w:cs="Times New Roman"/>
          <w:lang w:val="ru-RU"/>
        </w:rPr>
        <w:t xml:space="preserve"> с момента его направления </w:t>
      </w:r>
      <w:r w:rsidR="009A0817">
        <w:rPr>
          <w:rFonts w:ascii="Times New Roman" w:hAnsi="Times New Roman" w:cs="Times New Roman"/>
          <w:lang w:val="ru-RU"/>
        </w:rPr>
        <w:t>Банком</w:t>
      </w:r>
      <w:r w:rsidRPr="00874FCF">
        <w:rPr>
          <w:rFonts w:ascii="Times New Roman" w:hAnsi="Times New Roman" w:cs="Times New Roman"/>
          <w:lang w:val="ru-RU"/>
        </w:rPr>
        <w:t xml:space="preserve">. В целях своевременного получения Клиентом Извещения об акцепте оферты о заключении договора, Клиент обязуется ежедневно с даты направления </w:t>
      </w:r>
      <w:r w:rsidR="009A0817">
        <w:rPr>
          <w:rFonts w:ascii="Times New Roman" w:hAnsi="Times New Roman" w:cs="Times New Roman"/>
          <w:lang w:val="ru-RU"/>
        </w:rPr>
        <w:t>Банку</w:t>
      </w:r>
      <w:r w:rsidRPr="00874FCF">
        <w:rPr>
          <w:rFonts w:ascii="Times New Roman" w:hAnsi="Times New Roman" w:cs="Times New Roman"/>
          <w:lang w:val="ru-RU"/>
        </w:rPr>
        <w:t xml:space="preserve"> Оферты о заключении Договора проверять поступление от </w:t>
      </w:r>
      <w:r w:rsidR="009A0817">
        <w:rPr>
          <w:rFonts w:ascii="Times New Roman" w:hAnsi="Times New Roman" w:cs="Times New Roman"/>
          <w:lang w:val="ru-RU"/>
        </w:rPr>
        <w:t>Банка</w:t>
      </w:r>
      <w:r w:rsidRPr="00874FCF">
        <w:rPr>
          <w:rFonts w:ascii="Times New Roman" w:hAnsi="Times New Roman" w:cs="Times New Roman"/>
          <w:lang w:val="ru-RU"/>
        </w:rPr>
        <w:t xml:space="preserve"> посредством электронной почты Извещения об акцепте оферты о заключении договора.</w:t>
      </w:r>
    </w:p>
    <w:p w14:paraId="76CC4DFF" w14:textId="429F010C" w:rsidR="00F6244B" w:rsidRPr="00874FCF" w:rsidRDefault="00F6244B" w:rsidP="00791A7C">
      <w:pPr>
        <w:pStyle w:val="BodyText"/>
        <w:numPr>
          <w:ilvl w:val="1"/>
          <w:numId w:val="14"/>
        </w:numPr>
        <w:spacing w:before="1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Дополнительно </w:t>
      </w:r>
      <w:r w:rsidR="00874FCF">
        <w:rPr>
          <w:rFonts w:ascii="Times New Roman" w:hAnsi="Times New Roman" w:cs="Times New Roman"/>
          <w:lang w:val="ru-RU"/>
        </w:rPr>
        <w:t>Банк</w:t>
      </w:r>
      <w:r w:rsidRPr="00874FCF">
        <w:rPr>
          <w:rFonts w:ascii="Times New Roman" w:hAnsi="Times New Roman" w:cs="Times New Roman"/>
          <w:lang w:val="ru-RU"/>
        </w:rPr>
        <w:t xml:space="preserve"> направляет Клиенту оповещение о направлении на электронную почту Извещения об акцеп</w:t>
      </w:r>
      <w:r w:rsidR="00192D1C" w:rsidRPr="00874FCF">
        <w:rPr>
          <w:rFonts w:ascii="Times New Roman" w:hAnsi="Times New Roman" w:cs="Times New Roman"/>
          <w:lang w:val="ru-RU"/>
        </w:rPr>
        <w:t>те оферты о заключении договора</w:t>
      </w:r>
      <w:r w:rsidRPr="00874FCF">
        <w:rPr>
          <w:rFonts w:ascii="Times New Roman" w:hAnsi="Times New Roman" w:cs="Times New Roman"/>
          <w:lang w:val="ru-RU"/>
        </w:rPr>
        <w:t xml:space="preserve"> посредством СМС-сообщения на мобильный телефон, указанный в Анкете. </w:t>
      </w:r>
    </w:p>
    <w:p w14:paraId="16D9183D" w14:textId="77777777" w:rsidR="00F6244B" w:rsidRPr="00874FCF" w:rsidRDefault="00F6244B" w:rsidP="00791A7C">
      <w:pPr>
        <w:pStyle w:val="BodyText"/>
        <w:numPr>
          <w:ilvl w:val="1"/>
          <w:numId w:val="14"/>
        </w:numPr>
        <w:spacing w:before="1"/>
        <w:ind w:right="110" w:hanging="785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>Договор заключен на неопределенный срок и действует до даты его расторжения.</w:t>
      </w:r>
    </w:p>
    <w:p w14:paraId="2183A584" w14:textId="570F052A" w:rsidR="00F6244B" w:rsidRPr="00874FCF" w:rsidRDefault="00F6244B" w:rsidP="00791A7C">
      <w:pPr>
        <w:pStyle w:val="BodyText"/>
        <w:numPr>
          <w:ilvl w:val="1"/>
          <w:numId w:val="14"/>
        </w:numPr>
        <w:spacing w:before="1"/>
        <w:ind w:right="110" w:hanging="785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Заключая настоящий Договор, Клиент дает </w:t>
      </w:r>
      <w:r w:rsidR="009A0817">
        <w:rPr>
          <w:rFonts w:ascii="Times New Roman" w:hAnsi="Times New Roman" w:cs="Times New Roman"/>
          <w:lang w:val="ru-RU"/>
        </w:rPr>
        <w:t>Банку</w:t>
      </w:r>
      <w:r w:rsidRPr="00874FCF">
        <w:rPr>
          <w:rFonts w:ascii="Times New Roman" w:hAnsi="Times New Roman" w:cs="Times New Roman"/>
          <w:lang w:val="ru-RU"/>
        </w:rPr>
        <w:t xml:space="preserve"> письменное указание передавать другим подразделениям </w:t>
      </w:r>
      <w:r w:rsidR="00450FB4" w:rsidRPr="00874FCF">
        <w:rPr>
          <w:rFonts w:ascii="Times New Roman" w:hAnsi="Times New Roman" w:cs="Times New Roman"/>
          <w:lang w:val="ru-RU"/>
        </w:rPr>
        <w:t xml:space="preserve">ПАО Банк </w:t>
      </w:r>
      <w:proofErr w:type="spellStart"/>
      <w:r w:rsidR="00450FB4" w:rsidRPr="00874FCF">
        <w:rPr>
          <w:rFonts w:ascii="Times New Roman" w:hAnsi="Times New Roman" w:cs="Times New Roman"/>
          <w:lang w:val="ru-RU"/>
        </w:rPr>
        <w:t>Синара</w:t>
      </w:r>
      <w:proofErr w:type="spellEnd"/>
      <w:r w:rsidRPr="00874FCF">
        <w:rPr>
          <w:rFonts w:ascii="Times New Roman" w:hAnsi="Times New Roman" w:cs="Times New Roman"/>
          <w:lang w:val="ru-RU"/>
        </w:rPr>
        <w:t xml:space="preserve"> документы и сведения, полученные </w:t>
      </w:r>
      <w:r w:rsidR="009A0817">
        <w:rPr>
          <w:rFonts w:ascii="Times New Roman" w:hAnsi="Times New Roman" w:cs="Times New Roman"/>
          <w:lang w:val="ru-RU"/>
        </w:rPr>
        <w:t>Банком</w:t>
      </w:r>
      <w:r w:rsidRPr="00874FCF">
        <w:rPr>
          <w:rFonts w:ascii="Times New Roman" w:hAnsi="Times New Roman" w:cs="Times New Roman"/>
          <w:lang w:val="ru-RU"/>
        </w:rPr>
        <w:t xml:space="preserve"> при проведении процедур идентификации, в целях заключения </w:t>
      </w:r>
      <w:r w:rsidR="003B3E1B" w:rsidRPr="00874FCF">
        <w:rPr>
          <w:rFonts w:ascii="Times New Roman" w:hAnsi="Times New Roman" w:cs="Times New Roman"/>
          <w:lang w:val="ru-RU"/>
        </w:rPr>
        <w:t xml:space="preserve">ПАО Банк </w:t>
      </w:r>
      <w:proofErr w:type="spellStart"/>
      <w:r w:rsidR="003B3E1B" w:rsidRPr="00874FCF">
        <w:rPr>
          <w:rFonts w:ascii="Times New Roman" w:hAnsi="Times New Roman" w:cs="Times New Roman"/>
          <w:lang w:val="ru-RU"/>
        </w:rPr>
        <w:t>Синара</w:t>
      </w:r>
      <w:proofErr w:type="spellEnd"/>
      <w:r w:rsidRPr="00874FCF">
        <w:rPr>
          <w:rFonts w:ascii="Times New Roman" w:hAnsi="Times New Roman" w:cs="Times New Roman"/>
          <w:lang w:val="ru-RU"/>
        </w:rPr>
        <w:t xml:space="preserve"> с Клиентом иных договоров до наступления срока обновления сведений и документов в соответствии с законодательством либо до внесения в них изменений, при условии отсутствия сомнений в достоверности и точности ранее полученной информации.</w:t>
      </w:r>
    </w:p>
    <w:p w14:paraId="52718C1F" w14:textId="77777777" w:rsidR="00CA2DAE" w:rsidRPr="00874FCF" w:rsidRDefault="00CA2DAE" w:rsidP="00791A7C">
      <w:pPr>
        <w:pStyle w:val="BodyText"/>
        <w:spacing w:before="10"/>
        <w:ind w:right="110"/>
        <w:rPr>
          <w:rFonts w:ascii="Times New Roman" w:hAnsi="Times New Roman" w:cs="Times New Roman"/>
          <w:sz w:val="23"/>
          <w:lang w:val="ru-RU"/>
        </w:rPr>
      </w:pPr>
    </w:p>
    <w:p w14:paraId="691972ED" w14:textId="77777777" w:rsidR="00CA2DAE" w:rsidRPr="00874FCF" w:rsidRDefault="00F05D69" w:rsidP="00791A7C">
      <w:pPr>
        <w:pStyle w:val="Heading1"/>
        <w:numPr>
          <w:ilvl w:val="0"/>
          <w:numId w:val="14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</w:rPr>
      </w:pPr>
      <w:bookmarkStart w:id="4" w:name="_Toc104926983"/>
      <w:r w:rsidRPr="00874FCF">
        <w:rPr>
          <w:rFonts w:ascii="Times New Roman" w:hAnsi="Times New Roman" w:cs="Times New Roman"/>
        </w:rPr>
        <w:t>ПРАВА</w:t>
      </w:r>
      <w:r w:rsidRPr="00874FCF">
        <w:rPr>
          <w:rFonts w:ascii="Times New Roman" w:hAnsi="Times New Roman" w:cs="Times New Roman"/>
          <w:spacing w:val="-6"/>
        </w:rPr>
        <w:t xml:space="preserve"> </w:t>
      </w:r>
      <w:r w:rsidRPr="00874FCF">
        <w:rPr>
          <w:rFonts w:ascii="Times New Roman" w:hAnsi="Times New Roman" w:cs="Times New Roman"/>
        </w:rPr>
        <w:t>И ОБЯЗАННОСТИ СТОРОН</w:t>
      </w:r>
      <w:bookmarkEnd w:id="4"/>
    </w:p>
    <w:p w14:paraId="105ADCFF" w14:textId="77777777" w:rsidR="00CA2DAE" w:rsidRPr="00874FCF" w:rsidRDefault="00CA2DAE" w:rsidP="00791A7C">
      <w:pPr>
        <w:pStyle w:val="BodyText"/>
        <w:spacing w:before="1"/>
        <w:ind w:right="110"/>
        <w:rPr>
          <w:rFonts w:ascii="Times New Roman" w:hAnsi="Times New Roman" w:cs="Times New Roman"/>
          <w:b/>
          <w:sz w:val="25"/>
        </w:rPr>
      </w:pPr>
    </w:p>
    <w:p w14:paraId="08DCCF86" w14:textId="2067D85E" w:rsidR="00FF5B3C" w:rsidRPr="00874FCF" w:rsidRDefault="00874FCF" w:rsidP="00791A7C">
      <w:pPr>
        <w:pStyle w:val="ListParagraph"/>
        <w:numPr>
          <w:ilvl w:val="1"/>
          <w:numId w:val="10"/>
        </w:numPr>
        <w:tabs>
          <w:tab w:val="left" w:pos="1029"/>
        </w:tabs>
        <w:ind w:left="720" w:right="110" w:hanging="72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Банк</w:t>
      </w:r>
      <w:proofErr w:type="spellEnd"/>
      <w:r w:rsidR="00F05D69" w:rsidRPr="00874FCF">
        <w:rPr>
          <w:rFonts w:ascii="Times New Roman" w:hAnsi="Times New Roman" w:cs="Times New Roman"/>
          <w:b/>
          <w:spacing w:val="-5"/>
          <w:sz w:val="20"/>
        </w:rPr>
        <w:t xml:space="preserve"> </w:t>
      </w:r>
      <w:proofErr w:type="spellStart"/>
      <w:r w:rsidR="00F05D69" w:rsidRPr="00874FCF">
        <w:rPr>
          <w:rFonts w:ascii="Times New Roman" w:hAnsi="Times New Roman" w:cs="Times New Roman"/>
          <w:b/>
          <w:sz w:val="20"/>
        </w:rPr>
        <w:t>обязуется</w:t>
      </w:r>
      <w:proofErr w:type="spellEnd"/>
      <w:r w:rsidR="00F05D69" w:rsidRPr="00874FCF">
        <w:rPr>
          <w:rFonts w:ascii="Times New Roman" w:hAnsi="Times New Roman" w:cs="Times New Roman"/>
          <w:sz w:val="20"/>
        </w:rPr>
        <w:t>:</w:t>
      </w:r>
    </w:p>
    <w:p w14:paraId="1A11F397" w14:textId="77777777" w:rsidR="00CA2DAE" w:rsidRPr="00874FCF" w:rsidRDefault="00F05D69" w:rsidP="00791A7C">
      <w:pPr>
        <w:pStyle w:val="ListParagraph"/>
        <w:numPr>
          <w:ilvl w:val="2"/>
          <w:numId w:val="10"/>
        </w:numPr>
        <w:spacing w:before="1"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своей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деятельности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руководствоваться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действующими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нормативными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правовыми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актами Российской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Федерации.</w:t>
      </w:r>
    </w:p>
    <w:p w14:paraId="3DBAAC44" w14:textId="15973444" w:rsidR="00CA2DAE" w:rsidRPr="00874FCF" w:rsidRDefault="00F05D69" w:rsidP="00791A7C">
      <w:pPr>
        <w:pStyle w:val="ListParagraph"/>
        <w:numPr>
          <w:ilvl w:val="2"/>
          <w:numId w:val="10"/>
        </w:numPr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В случае заключения с Клиентом Договора, </w:t>
      </w:r>
      <w:r w:rsidR="00874FCF">
        <w:rPr>
          <w:rFonts w:ascii="Times New Roman" w:hAnsi="Times New Roman" w:cs="Times New Roman"/>
          <w:sz w:val="20"/>
          <w:lang w:val="ru-RU"/>
        </w:rPr>
        <w:t>Банк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открывает Клиенту Счет </w:t>
      </w:r>
      <w:r w:rsidR="000D251D" w:rsidRPr="00874FCF">
        <w:rPr>
          <w:rFonts w:ascii="Times New Roman" w:hAnsi="Times New Roman" w:cs="Times New Roman"/>
          <w:sz w:val="20"/>
          <w:lang w:val="ru-RU"/>
        </w:rPr>
        <w:t xml:space="preserve">для учета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3D6F8053" w14:textId="77777777" w:rsidR="00CA2DAE" w:rsidRPr="00874FCF" w:rsidRDefault="00F05D69" w:rsidP="00791A7C">
      <w:pPr>
        <w:pStyle w:val="ListParagraph"/>
        <w:numPr>
          <w:ilvl w:val="2"/>
          <w:numId w:val="10"/>
        </w:numPr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Осуществлять операции по Счету Клиента на основании Поручений Клиента, за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исключением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случаев,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предусмотренных</w:t>
      </w:r>
      <w:r w:rsidRPr="00874FCF">
        <w:rPr>
          <w:rFonts w:ascii="Times New Roman" w:hAnsi="Times New Roman" w:cs="Times New Roman"/>
          <w:spacing w:val="47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нормативными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правовыми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актами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</w:t>
      </w:r>
      <w:r w:rsidR="00F6244B" w:rsidRPr="00874FCF">
        <w:rPr>
          <w:rFonts w:ascii="Times New Roman" w:hAnsi="Times New Roman" w:cs="Times New Roman"/>
          <w:sz w:val="20"/>
          <w:lang w:val="ru-RU"/>
        </w:rPr>
        <w:t>оссийской Федерации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799ABEE6" w14:textId="3506E1C1" w:rsidR="00CA2DAE" w:rsidRPr="00874FCF" w:rsidRDefault="00F05D69" w:rsidP="00791A7C">
      <w:pPr>
        <w:pStyle w:val="ListParagraph"/>
        <w:numPr>
          <w:ilvl w:val="2"/>
          <w:numId w:val="10"/>
        </w:numPr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Обеспечивать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поручению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Клиента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перевод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 другие счета Клиентов и/или иных лиц, открытые в иностранных организациях,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осуществляющих учет прав на такие финансовые инструменты в порядке, предусмотренном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409A7A16" w14:textId="556D1C81" w:rsidR="00CA2DAE" w:rsidRPr="00874FCF" w:rsidRDefault="00F05D69" w:rsidP="00791A7C">
      <w:pPr>
        <w:pStyle w:val="BodyText"/>
        <w:ind w:left="720" w:right="11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При этом перевод </w:t>
      </w:r>
      <w:r w:rsidR="004A0A92">
        <w:rPr>
          <w:rFonts w:ascii="Times New Roman" w:hAnsi="Times New Roman" w:cs="Times New Roman"/>
          <w:lang w:val="ru-RU"/>
        </w:rPr>
        <w:t>ИФИ</w:t>
      </w:r>
      <w:r w:rsidRPr="00874FCF">
        <w:rPr>
          <w:rFonts w:ascii="Times New Roman" w:hAnsi="Times New Roman" w:cs="Times New Roman"/>
          <w:lang w:val="ru-RU"/>
        </w:rPr>
        <w:t xml:space="preserve"> Клиента в другой депозитарий,</w:t>
      </w:r>
      <w:r w:rsidRPr="00874F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указанный Клиентом, не осуществляется в случаях, когда в соответствии с требованиями</w:t>
      </w:r>
      <w:r w:rsidRPr="00874F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нормативных правовых актов Российской Федерации другой депозитарий не может</w:t>
      </w:r>
      <w:r w:rsidRPr="00874F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 xml:space="preserve">обслуживать данный выпуск </w:t>
      </w:r>
      <w:r w:rsidR="004A0A92">
        <w:rPr>
          <w:rFonts w:ascii="Times New Roman" w:hAnsi="Times New Roman" w:cs="Times New Roman"/>
          <w:lang w:val="ru-RU"/>
        </w:rPr>
        <w:t>ИФИ</w:t>
      </w:r>
      <w:r w:rsidRPr="00874FCF">
        <w:rPr>
          <w:rFonts w:ascii="Times New Roman" w:hAnsi="Times New Roman" w:cs="Times New Roman"/>
          <w:lang w:val="ru-RU"/>
        </w:rPr>
        <w:t xml:space="preserve"> в соответствии с</w:t>
      </w:r>
      <w:r w:rsidRPr="00874F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нормативными</w:t>
      </w:r>
      <w:r w:rsidRPr="00874FCF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правовыми</w:t>
      </w:r>
      <w:r w:rsidRPr="00874FCF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lastRenderedPageBreak/>
        <w:t>актами</w:t>
      </w:r>
      <w:r w:rsidRPr="00874FC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Российской</w:t>
      </w:r>
      <w:r w:rsidRPr="00874FC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Федерации</w:t>
      </w:r>
      <w:r w:rsidRPr="00874FC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или</w:t>
      </w:r>
      <w:r w:rsidRPr="00874FCF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на</w:t>
      </w:r>
      <w:r w:rsidRPr="00874FC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иных</w:t>
      </w:r>
      <w:r w:rsidRPr="00874FCF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законных</w:t>
      </w:r>
      <w:r w:rsidRPr="00874FC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основаниях.</w:t>
      </w:r>
    </w:p>
    <w:p w14:paraId="014A73A4" w14:textId="4F1BD4F3" w:rsidR="00CA2DAE" w:rsidRPr="00874FCF" w:rsidRDefault="00F05D69" w:rsidP="00791A7C">
      <w:pPr>
        <w:pStyle w:val="ListParagraph"/>
        <w:numPr>
          <w:ilvl w:val="2"/>
          <w:numId w:val="10"/>
        </w:numPr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Обеспечивать сохранность учетных записей, фиксирующих количество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на Счете Клиента, а также проводить сверку на предмет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соответствия этих учетных записей записям вышестоящего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или иностранной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организации, осуществляющей учет таких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, в сроки и в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порядке, предусмотренном договором с вышестоящим </w:t>
      </w:r>
      <w:r w:rsidR="009A0817">
        <w:rPr>
          <w:rFonts w:ascii="Times New Roman" w:hAnsi="Times New Roman" w:cs="Times New Roman"/>
          <w:sz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lang w:val="ru-RU"/>
        </w:rPr>
        <w:t>/иностранной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организацией.</w:t>
      </w:r>
    </w:p>
    <w:p w14:paraId="2042FF4C" w14:textId="213B6F43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64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Обеспечивать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прием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учет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зачислением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счет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Клиента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, снятых с депозитарного учета и списанных со Счета депо Клиента 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Банке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соответствии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4548BA3C" w14:textId="1D95628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64"/>
        </w:tabs>
        <w:spacing w:before="1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обеспечивать обособленный учет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с указанием,</w:t>
      </w:r>
      <w:r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что такие финансовые инструменты не квалифицированы в качестве ценных бумаг 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соответствии с требованиями законодательства Российской Федерации, а также доводить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информацию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об этом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сведения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Клиента;</w:t>
      </w:r>
    </w:p>
    <w:p w14:paraId="121D7AE9" w14:textId="620C4C59" w:rsidR="00CA2DAE" w:rsidRPr="004A0A92" w:rsidRDefault="00F05D69" w:rsidP="00791A7C">
      <w:pPr>
        <w:pStyle w:val="ListParagraph"/>
        <w:numPr>
          <w:ilvl w:val="2"/>
          <w:numId w:val="10"/>
        </w:numPr>
        <w:tabs>
          <w:tab w:val="left" w:pos="1464"/>
          <w:tab w:val="left" w:pos="1510"/>
          <w:tab w:val="left" w:pos="1511"/>
        </w:tabs>
        <w:spacing w:before="1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Принимать Поручения и исполнять в точном соответствии с Поручениями Клиента все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предусмотренные Договором операции с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,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учитываемыми на Счете Клиента, при условии соблюдения Клиентом требований Договора.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4A0A92">
        <w:rPr>
          <w:rFonts w:ascii="Times New Roman" w:hAnsi="Times New Roman" w:cs="Times New Roman"/>
          <w:sz w:val="20"/>
          <w:lang w:val="ru-RU"/>
        </w:rPr>
        <w:t>Сроки</w:t>
      </w:r>
      <w:r w:rsidRPr="004A0A92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4A0A92">
        <w:rPr>
          <w:rFonts w:ascii="Times New Roman" w:hAnsi="Times New Roman" w:cs="Times New Roman"/>
          <w:sz w:val="20"/>
          <w:lang w:val="ru-RU"/>
        </w:rPr>
        <w:t>проведения</w:t>
      </w:r>
      <w:r w:rsidRPr="004A0A92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4A0A92">
        <w:rPr>
          <w:rFonts w:ascii="Times New Roman" w:hAnsi="Times New Roman" w:cs="Times New Roman"/>
          <w:sz w:val="20"/>
          <w:lang w:val="ru-RU"/>
        </w:rPr>
        <w:t>операций</w:t>
      </w:r>
      <w:r w:rsidRPr="004A0A92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4A0A92">
        <w:rPr>
          <w:rFonts w:ascii="Times New Roman" w:hAnsi="Times New Roman" w:cs="Times New Roman"/>
          <w:sz w:val="20"/>
          <w:lang w:val="ru-RU"/>
        </w:rPr>
        <w:t>устанавливаются</w:t>
      </w:r>
      <w:r w:rsidRPr="004A0A92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1C69BC">
        <w:rPr>
          <w:rFonts w:ascii="Times New Roman" w:hAnsi="Times New Roman" w:cs="Times New Roman"/>
          <w:sz w:val="20"/>
          <w:lang w:val="ru-RU"/>
        </w:rPr>
        <w:t>Регламентом</w:t>
      </w:r>
      <w:r w:rsidRPr="004A0A92">
        <w:rPr>
          <w:rFonts w:ascii="Times New Roman" w:hAnsi="Times New Roman" w:cs="Times New Roman"/>
          <w:sz w:val="20"/>
          <w:lang w:val="ru-RU"/>
        </w:rPr>
        <w:t>.</w:t>
      </w:r>
    </w:p>
    <w:p w14:paraId="1000F60B" w14:textId="66DAF9DD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64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</w:rPr>
      </w:pPr>
      <w:r w:rsidRPr="00874FCF">
        <w:rPr>
          <w:rFonts w:ascii="Times New Roman" w:hAnsi="Times New Roman" w:cs="Times New Roman"/>
          <w:sz w:val="20"/>
          <w:lang w:val="ru-RU"/>
        </w:rPr>
        <w:t>В порядке, определенном Договором, передавать Клиенту информацию о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Корпоративных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действиях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Эмитента,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учитываемых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</w:t>
      </w:r>
      <w:r w:rsidRPr="00874FCF">
        <w:rPr>
          <w:rFonts w:ascii="Times New Roman" w:hAnsi="Times New Roman" w:cs="Times New Roman"/>
          <w:spacing w:val="-7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Счете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Клиента,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полученную</w:t>
      </w:r>
      <w:r w:rsidR="003B3E1B" w:rsidRPr="00874FCF">
        <w:rPr>
          <w:rFonts w:ascii="Times New Roman" w:hAnsi="Times New Roman" w:cs="Times New Roman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="003B3E1B"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proofErr w:type="spellStart"/>
      <w:r w:rsidR="009A0817">
        <w:rPr>
          <w:rFonts w:ascii="Times New Roman" w:hAnsi="Times New Roman" w:cs="Times New Roman"/>
          <w:sz w:val="20"/>
        </w:rPr>
        <w:t>Банком</w:t>
      </w:r>
      <w:proofErr w:type="spellEnd"/>
      <w:r w:rsidRPr="00874FC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</w:rPr>
        <w:t>от</w:t>
      </w:r>
      <w:proofErr w:type="spellEnd"/>
      <w:r w:rsidRPr="00874FCF">
        <w:rPr>
          <w:rFonts w:ascii="Times New Roman" w:hAnsi="Times New Roman" w:cs="Times New Roman"/>
          <w:spacing w:val="-1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</w:rPr>
        <w:t>Эмитента</w:t>
      </w:r>
      <w:proofErr w:type="spellEnd"/>
      <w:r w:rsidRPr="00874FCF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</w:rPr>
        <w:t>или</w:t>
      </w:r>
      <w:proofErr w:type="spellEnd"/>
      <w:r w:rsidRPr="00874FCF">
        <w:rPr>
          <w:rFonts w:ascii="Times New Roman" w:hAnsi="Times New Roman" w:cs="Times New Roman"/>
          <w:spacing w:val="3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</w:rPr>
        <w:t>уполномоченных</w:t>
      </w:r>
      <w:proofErr w:type="spellEnd"/>
      <w:r w:rsidRPr="00874FC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</w:rPr>
        <w:t>ими</w:t>
      </w:r>
      <w:proofErr w:type="spellEnd"/>
      <w:r w:rsidRPr="00874FCF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</w:rPr>
        <w:t>лиц</w:t>
      </w:r>
      <w:proofErr w:type="spellEnd"/>
      <w:r w:rsidRPr="00874FCF">
        <w:rPr>
          <w:rFonts w:ascii="Times New Roman" w:hAnsi="Times New Roman" w:cs="Times New Roman"/>
          <w:sz w:val="20"/>
        </w:rPr>
        <w:t>.</w:t>
      </w:r>
    </w:p>
    <w:p w14:paraId="0FEBBCB8" w14:textId="43C7A0C9" w:rsidR="00CA2DAE" w:rsidRPr="00874FCF" w:rsidRDefault="00F05D69" w:rsidP="00791A7C">
      <w:pPr>
        <w:pStyle w:val="ListParagraph"/>
        <w:numPr>
          <w:ilvl w:val="2"/>
          <w:numId w:val="10"/>
        </w:numPr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В случае отказа в приеме или исполнении Поручения выдавать Клиенту письменный</w:t>
      </w:r>
      <w:r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отказ в порядке и сроки, предусмотренные </w:t>
      </w:r>
      <w:r w:rsidR="006F4053">
        <w:rPr>
          <w:rFonts w:ascii="Times New Roman" w:hAnsi="Times New Roman" w:cs="Times New Roman"/>
          <w:sz w:val="20"/>
          <w:lang w:val="ru-RU"/>
        </w:rPr>
        <w:t>Регламентом</w:t>
      </w:r>
      <w:r w:rsidRPr="00874FCF">
        <w:rPr>
          <w:rFonts w:ascii="Times New Roman" w:hAnsi="Times New Roman" w:cs="Times New Roman"/>
          <w:sz w:val="20"/>
          <w:lang w:val="ru-RU"/>
        </w:rPr>
        <w:t>. В случае отказа в приеме Поручения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письменный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отказ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предоставляется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Банком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только по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запросу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Клиента.</w:t>
      </w:r>
    </w:p>
    <w:p w14:paraId="61B3A593" w14:textId="02BFBB3A" w:rsidR="005D7243" w:rsidRPr="00874FCF" w:rsidRDefault="00F05D69" w:rsidP="00791A7C">
      <w:pPr>
        <w:pStyle w:val="ListParagraph"/>
        <w:numPr>
          <w:ilvl w:val="2"/>
          <w:numId w:val="10"/>
        </w:numPr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Предоставлять Клиенту отчеты о проведенных операциях с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,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которые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учитываются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Банке</w:t>
      </w:r>
      <w:r w:rsidRPr="00874FCF">
        <w:rPr>
          <w:rFonts w:ascii="Times New Roman" w:hAnsi="Times New Roman" w:cs="Times New Roman"/>
          <w:sz w:val="20"/>
          <w:lang w:val="ru-RU"/>
        </w:rPr>
        <w:t>,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форме,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сроки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5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порядке,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предусмотренные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6F4053">
        <w:rPr>
          <w:rFonts w:ascii="Times New Roman" w:hAnsi="Times New Roman" w:cs="Times New Roman"/>
          <w:sz w:val="20"/>
          <w:lang w:val="ru-RU"/>
        </w:rPr>
        <w:t>Регламентом</w:t>
      </w:r>
      <w:r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43E3E439" w14:textId="30F6764B" w:rsidR="00CA2DAE" w:rsidRPr="00874FCF" w:rsidRDefault="00F05D69" w:rsidP="00791A7C">
      <w:pPr>
        <w:pStyle w:val="ListParagraph"/>
        <w:numPr>
          <w:ilvl w:val="2"/>
          <w:numId w:val="10"/>
        </w:numPr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Предоставлять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Клиенту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информацию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Банке</w:t>
      </w:r>
      <w:r w:rsidRPr="00874FCF">
        <w:rPr>
          <w:rFonts w:ascii="Times New Roman" w:hAnsi="Times New Roman" w:cs="Times New Roman"/>
          <w:sz w:val="20"/>
          <w:lang w:val="ru-RU"/>
        </w:rPr>
        <w:t>,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подлежащую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раскрытию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соответствии с требованиями законодательных и иных нормативных правовых актов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Российской Федерации.</w:t>
      </w:r>
    </w:p>
    <w:p w14:paraId="18B74729" w14:textId="7416193A" w:rsidR="00CA2DAE" w:rsidRPr="00874FCF" w:rsidRDefault="00F05D69" w:rsidP="00791A7C">
      <w:pPr>
        <w:pStyle w:val="ListParagraph"/>
        <w:numPr>
          <w:ilvl w:val="2"/>
          <w:numId w:val="10"/>
        </w:numPr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В установленном Договором порядке обеспечивать конфиденциальность информации </w:t>
      </w:r>
      <w:proofErr w:type="gramStart"/>
      <w:r w:rsidRPr="00874FCF">
        <w:rPr>
          <w:rFonts w:ascii="Times New Roman" w:hAnsi="Times New Roman" w:cs="Times New Roman"/>
          <w:sz w:val="20"/>
          <w:lang w:val="ru-RU"/>
        </w:rPr>
        <w:t>о</w:t>
      </w:r>
      <w:r w:rsidR="00290154" w:rsidRPr="00874FCF">
        <w:rPr>
          <w:rFonts w:ascii="Times New Roman" w:hAnsi="Times New Roman" w:cs="Times New Roman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Счете</w:t>
      </w:r>
      <w:proofErr w:type="gramEnd"/>
      <w:r w:rsidRPr="00874FCF">
        <w:rPr>
          <w:rFonts w:ascii="Times New Roman" w:hAnsi="Times New Roman" w:cs="Times New Roman"/>
          <w:sz w:val="20"/>
          <w:lang w:val="ru-RU"/>
        </w:rPr>
        <w:t xml:space="preserve"> Клиента и иных сведений о Клиенте, ставших известными </w:t>
      </w:r>
      <w:r w:rsidR="009A0817">
        <w:rPr>
          <w:rFonts w:ascii="Times New Roman" w:hAnsi="Times New Roman" w:cs="Times New Roman"/>
          <w:sz w:val="20"/>
          <w:lang w:val="ru-RU"/>
        </w:rPr>
        <w:t>Банку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при выполнении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обязательств, возникших из Договора, за исключением случаев, когда предоставление такой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информации является обязанностью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в соответствии с требованиями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действующего законодательства Российской Федерации, или когда </w:t>
      </w:r>
      <w:r w:rsidR="00874FCF">
        <w:rPr>
          <w:rFonts w:ascii="Times New Roman" w:hAnsi="Times New Roman" w:cs="Times New Roman"/>
          <w:sz w:val="20"/>
          <w:lang w:val="ru-RU"/>
        </w:rPr>
        <w:t>Банк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наделен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правом предоставления такой информации третьим лицам в соответствии с условиями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Договора.</w:t>
      </w:r>
    </w:p>
    <w:p w14:paraId="4A31AB50" w14:textId="77777777" w:rsidR="00CA2DAE" w:rsidRPr="00874FCF" w:rsidRDefault="00F05D69" w:rsidP="00791A7C">
      <w:pPr>
        <w:pStyle w:val="ListParagraph"/>
        <w:numPr>
          <w:ilvl w:val="2"/>
          <w:numId w:val="10"/>
        </w:numPr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Не использовать информацию о Клиенте и о его Счетах для совершения действий,</w:t>
      </w:r>
      <w:r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наносящих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или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могущих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нанести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ущерб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законным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правам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интересам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Клиента.</w:t>
      </w:r>
    </w:p>
    <w:p w14:paraId="6E85F779" w14:textId="599B65BB" w:rsidR="00CA2DAE" w:rsidRPr="00874FCF" w:rsidRDefault="00F05D69" w:rsidP="00791A7C">
      <w:pPr>
        <w:pStyle w:val="ListParagraph"/>
        <w:numPr>
          <w:ilvl w:val="2"/>
          <w:numId w:val="10"/>
        </w:numPr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В случае внесения изменений и дополнений в Договор уведомить об этом Клиента не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позднее, чем за </w:t>
      </w:r>
      <w:r w:rsidR="006F4053">
        <w:rPr>
          <w:rFonts w:ascii="Times New Roman" w:hAnsi="Times New Roman" w:cs="Times New Roman"/>
          <w:sz w:val="20"/>
          <w:lang w:val="ru-RU"/>
        </w:rPr>
        <w:t>2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(</w:t>
      </w:r>
      <w:r w:rsidR="006F4053">
        <w:rPr>
          <w:rFonts w:ascii="Times New Roman" w:hAnsi="Times New Roman" w:cs="Times New Roman"/>
          <w:sz w:val="20"/>
          <w:lang w:val="ru-RU"/>
        </w:rPr>
        <w:t>два</w:t>
      </w:r>
      <w:r w:rsidRPr="00874FCF">
        <w:rPr>
          <w:rFonts w:ascii="Times New Roman" w:hAnsi="Times New Roman" w:cs="Times New Roman"/>
          <w:sz w:val="20"/>
          <w:lang w:val="ru-RU"/>
        </w:rPr>
        <w:t>) рабочих дн</w:t>
      </w:r>
      <w:r w:rsidR="006F4053">
        <w:rPr>
          <w:rFonts w:ascii="Times New Roman" w:hAnsi="Times New Roman" w:cs="Times New Roman"/>
          <w:sz w:val="20"/>
          <w:lang w:val="ru-RU"/>
        </w:rPr>
        <w:t>я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</w:t>
      </w:r>
      <w:r w:rsidR="003141D5">
        <w:rPr>
          <w:rFonts w:ascii="Times New Roman" w:hAnsi="Times New Roman" w:cs="Times New Roman"/>
          <w:sz w:val="20"/>
          <w:lang w:val="ru-RU"/>
        </w:rPr>
        <w:t>после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даты вступления таких изменений в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силу,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соответствии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 порядком,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предусмотренным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2473CDE0" w14:textId="6611CF8E" w:rsidR="00CA2DAE" w:rsidRPr="00874FCF" w:rsidRDefault="00F05D69" w:rsidP="00791A7C">
      <w:pPr>
        <w:pStyle w:val="ListParagraph"/>
        <w:numPr>
          <w:ilvl w:val="2"/>
          <w:numId w:val="10"/>
        </w:numPr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В течение 3 (трех) Рабочих дней со дня принятия решения о ликвидации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>,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либо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дня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получения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соответствующего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письменного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уведомления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от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Центрального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об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аннулировании или приостановлении действия лицензии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на осуществление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депозитарной деятельности на рынке ценных бумаг, письменно уведомить об этом Клиента и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предложить ему перевести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на другой счет Клиентов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и/или иных лиц, открытые в иностранных организациях, осуществляющих учет прав на такие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финансовые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инструменты.</w:t>
      </w:r>
    </w:p>
    <w:p w14:paraId="09ADDA07" w14:textId="225CF4EC" w:rsidR="00CA2DAE" w:rsidRPr="00874FCF" w:rsidRDefault="00F05D69" w:rsidP="00791A7C">
      <w:pPr>
        <w:pStyle w:val="ListParagraph"/>
        <w:numPr>
          <w:ilvl w:val="2"/>
          <w:numId w:val="10"/>
        </w:numPr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В случае если между Клиентом и </w:t>
      </w:r>
      <w:r w:rsidR="00FF5B3C" w:rsidRPr="00874FCF">
        <w:rPr>
          <w:rFonts w:ascii="Times New Roman" w:hAnsi="Times New Roman" w:cs="Times New Roman"/>
          <w:sz w:val="20"/>
          <w:lang w:val="ru-RU"/>
        </w:rPr>
        <w:t xml:space="preserve">ПАО Банк </w:t>
      </w:r>
      <w:proofErr w:type="spellStart"/>
      <w:r w:rsidR="00FF5B3C" w:rsidRPr="00874FCF">
        <w:rPr>
          <w:rFonts w:ascii="Times New Roman" w:hAnsi="Times New Roman" w:cs="Times New Roman"/>
          <w:sz w:val="20"/>
          <w:lang w:val="ru-RU"/>
        </w:rPr>
        <w:t>Синара</w:t>
      </w:r>
      <w:proofErr w:type="spellEnd"/>
      <w:r w:rsidRPr="00874FCF">
        <w:rPr>
          <w:rFonts w:ascii="Times New Roman" w:hAnsi="Times New Roman" w:cs="Times New Roman"/>
          <w:sz w:val="20"/>
          <w:lang w:val="ru-RU"/>
        </w:rPr>
        <w:t xml:space="preserve"> заключен Договор на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брокерское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proofErr w:type="gramStart"/>
      <w:r w:rsidRPr="00874FCF">
        <w:rPr>
          <w:rFonts w:ascii="Times New Roman" w:hAnsi="Times New Roman" w:cs="Times New Roman"/>
          <w:sz w:val="20"/>
          <w:lang w:val="ru-RU"/>
        </w:rPr>
        <w:t>обслуживание,</w:t>
      </w:r>
      <w:r w:rsidR="003B3E1B" w:rsidRPr="00874FCF">
        <w:rPr>
          <w:rFonts w:ascii="Times New Roman" w:hAnsi="Times New Roman" w:cs="Times New Roman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2"/>
          <w:sz w:val="20"/>
          <w:lang w:val="ru-RU"/>
        </w:rPr>
        <w:t xml:space="preserve"> </w:t>
      </w:r>
      <w:r w:rsidR="00874FCF">
        <w:rPr>
          <w:rFonts w:ascii="Times New Roman" w:hAnsi="Times New Roman" w:cs="Times New Roman"/>
          <w:sz w:val="20"/>
          <w:lang w:val="ru-RU"/>
        </w:rPr>
        <w:t>Банк</w:t>
      </w:r>
      <w:proofErr w:type="gramEnd"/>
      <w:r w:rsidRPr="00874FCF">
        <w:rPr>
          <w:rFonts w:ascii="Times New Roman" w:hAnsi="Times New Roman" w:cs="Times New Roman"/>
          <w:sz w:val="20"/>
          <w:lang w:val="ru-RU"/>
        </w:rPr>
        <w:t xml:space="preserve"> </w:t>
      </w:r>
      <w:r w:rsidR="006F4053">
        <w:rPr>
          <w:rFonts w:ascii="Times New Roman" w:hAnsi="Times New Roman" w:cs="Times New Roman"/>
          <w:sz w:val="20"/>
          <w:lang w:val="ru-RU"/>
        </w:rPr>
        <w:t>вправе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передать информацию по Счетам Клиента для отображения указанной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информации в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отчете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F5B3C" w:rsidRPr="00874FCF">
        <w:rPr>
          <w:rFonts w:ascii="Times New Roman" w:hAnsi="Times New Roman" w:cs="Times New Roman"/>
          <w:sz w:val="20"/>
          <w:lang w:val="ru-RU"/>
        </w:rPr>
        <w:t>б</w:t>
      </w:r>
      <w:r w:rsidRPr="00874FCF">
        <w:rPr>
          <w:rFonts w:ascii="Times New Roman" w:hAnsi="Times New Roman" w:cs="Times New Roman"/>
          <w:sz w:val="20"/>
          <w:lang w:val="ru-RU"/>
        </w:rPr>
        <w:t>рокера.</w:t>
      </w:r>
    </w:p>
    <w:p w14:paraId="6D91F53D" w14:textId="77777777" w:rsidR="00CA2DAE" w:rsidRPr="00874FCF" w:rsidRDefault="00CA2DAE" w:rsidP="00791A7C">
      <w:pPr>
        <w:pStyle w:val="BodyText"/>
        <w:spacing w:before="11"/>
        <w:ind w:right="110"/>
        <w:rPr>
          <w:rFonts w:ascii="Times New Roman" w:hAnsi="Times New Roman" w:cs="Times New Roman"/>
          <w:sz w:val="24"/>
          <w:lang w:val="ru-RU"/>
        </w:rPr>
      </w:pPr>
    </w:p>
    <w:p w14:paraId="137A15EE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ind w:right="110" w:hanging="882"/>
        <w:rPr>
          <w:rFonts w:ascii="Times New Roman" w:hAnsi="Times New Roman" w:cs="Times New Roman"/>
          <w:b/>
          <w:sz w:val="20"/>
        </w:rPr>
      </w:pPr>
      <w:proofErr w:type="spellStart"/>
      <w:r w:rsidRPr="00874FCF">
        <w:rPr>
          <w:rFonts w:ascii="Times New Roman" w:hAnsi="Times New Roman" w:cs="Times New Roman"/>
          <w:b/>
          <w:sz w:val="20"/>
        </w:rPr>
        <w:t>Клиент</w:t>
      </w:r>
      <w:proofErr w:type="spellEnd"/>
      <w:r w:rsidRPr="00874FCF">
        <w:rPr>
          <w:rFonts w:ascii="Times New Roman" w:hAnsi="Times New Roman" w:cs="Times New Roman"/>
          <w:b/>
          <w:spacing w:val="-3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b/>
          <w:sz w:val="20"/>
        </w:rPr>
        <w:t>обязуется</w:t>
      </w:r>
      <w:proofErr w:type="spellEnd"/>
      <w:r w:rsidRPr="00874FCF">
        <w:rPr>
          <w:rFonts w:ascii="Times New Roman" w:hAnsi="Times New Roman" w:cs="Times New Roman"/>
          <w:b/>
          <w:sz w:val="20"/>
        </w:rPr>
        <w:t>:</w:t>
      </w:r>
    </w:p>
    <w:p w14:paraId="4DA80D2C" w14:textId="7FB540D4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720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Соблюдать требования законодательных и иных нормативных правовых актов, а также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порядок, условия</w:t>
      </w:r>
      <w:r w:rsidR="003B3E1B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выпуска 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обращения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430E364A" w14:textId="5D6D80C9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ind w:left="720" w:right="110" w:hanging="744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При открытии Счета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предоставить достоверные сведения, приводимые в Анкете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Клиента, и документы, подтверждающие такие сведения, а также информировать </w:t>
      </w:r>
      <w:r w:rsidR="00874FCF">
        <w:rPr>
          <w:rFonts w:ascii="Times New Roman" w:hAnsi="Times New Roman" w:cs="Times New Roman"/>
          <w:sz w:val="20"/>
          <w:lang w:val="ru-RU"/>
        </w:rPr>
        <w:t>Банк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об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изменении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таких сведений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порядке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сроки, установленные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13457E8A" w14:textId="4547119C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spacing w:line="242" w:lineRule="auto"/>
        <w:ind w:left="720" w:right="110" w:hanging="744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Предоставить </w:t>
      </w:r>
      <w:r w:rsidR="009A0817">
        <w:rPr>
          <w:rFonts w:ascii="Times New Roman" w:hAnsi="Times New Roman" w:cs="Times New Roman"/>
          <w:sz w:val="20"/>
          <w:lang w:val="ru-RU"/>
        </w:rPr>
        <w:t>Банку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сведения, требуемые в соответствии с Договором,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необходимые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для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исполнения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Банком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своих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обязанностей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соответствии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6C143CD0" w14:textId="1FE773F4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spacing w:line="242" w:lineRule="auto"/>
        <w:ind w:left="720" w:right="110" w:hanging="744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Подавать </w:t>
      </w:r>
      <w:r w:rsidR="009A0817">
        <w:rPr>
          <w:rFonts w:ascii="Times New Roman" w:hAnsi="Times New Roman" w:cs="Times New Roman"/>
          <w:sz w:val="20"/>
          <w:lang w:val="ru-RU"/>
        </w:rPr>
        <w:t>Банку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Поручения на операции по Счету в порядке и по форме,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установленными </w:t>
      </w:r>
      <w:r w:rsidR="006F4053">
        <w:rPr>
          <w:rFonts w:ascii="Times New Roman" w:hAnsi="Times New Roman" w:cs="Times New Roman"/>
          <w:sz w:val="20"/>
          <w:lang w:val="ru-RU"/>
        </w:rPr>
        <w:t>Регламентом</w:t>
      </w:r>
      <w:r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5F6DD8BE" w14:textId="640BF25E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spacing w:line="242" w:lineRule="auto"/>
        <w:ind w:left="720" w:right="110" w:hanging="744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сроки, установленные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Договором,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полном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объеме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оплачивать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Услуги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="003141D5">
        <w:rPr>
          <w:rFonts w:ascii="Times New Roman" w:hAnsi="Times New Roman" w:cs="Times New Roman"/>
          <w:sz w:val="20"/>
          <w:lang w:val="ru-RU"/>
        </w:rPr>
        <w:t xml:space="preserve"> в соответствии с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Тарифами на услуги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(Приложение № 2 к Договору), а также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компенсировать расходы, понесенные </w:t>
      </w:r>
      <w:r w:rsidR="009A0817">
        <w:rPr>
          <w:rFonts w:ascii="Times New Roman" w:hAnsi="Times New Roman" w:cs="Times New Roman"/>
          <w:sz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lang w:val="ru-RU"/>
        </w:rPr>
        <w:t>, связанные с выполнением операций, 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соответствии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условиями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Договора.</w:t>
      </w:r>
    </w:p>
    <w:p w14:paraId="1420E17E" w14:textId="7764ED39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ind w:left="720" w:right="110" w:hanging="744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случае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расторжения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Договора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соответствии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условиями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Договора,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не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позднее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даты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подачи Поручения на закрытие Счета предоставить в </w:t>
      </w:r>
      <w:r w:rsidR="00874FCF">
        <w:rPr>
          <w:rFonts w:ascii="Times New Roman" w:hAnsi="Times New Roman" w:cs="Times New Roman"/>
          <w:sz w:val="20"/>
          <w:lang w:val="ru-RU"/>
        </w:rPr>
        <w:t>Банк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Поручение на списание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, учитываемых на Счете в </w:t>
      </w:r>
      <w:r w:rsidR="009A0817">
        <w:rPr>
          <w:rFonts w:ascii="Times New Roman" w:hAnsi="Times New Roman" w:cs="Times New Roman"/>
          <w:sz w:val="20"/>
          <w:lang w:val="ru-RU"/>
        </w:rPr>
        <w:t>Банке</w:t>
      </w:r>
      <w:r w:rsidRPr="00874FCF">
        <w:rPr>
          <w:rFonts w:ascii="Times New Roman" w:hAnsi="Times New Roman" w:cs="Times New Roman"/>
          <w:sz w:val="20"/>
          <w:lang w:val="ru-RU"/>
        </w:rPr>
        <w:t>, на другой счет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Клиента и/или иных лиц, открытый в иностранных организациях, осуществляющих учет прав на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такие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финансовые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инструменты.</w:t>
      </w:r>
    </w:p>
    <w:p w14:paraId="4C776AE6" w14:textId="77777777" w:rsidR="00CA2DAE" w:rsidRPr="00874FCF" w:rsidRDefault="00CA2DAE" w:rsidP="00791A7C">
      <w:pPr>
        <w:pStyle w:val="BodyText"/>
        <w:ind w:left="720" w:right="110" w:firstLine="450"/>
        <w:rPr>
          <w:rFonts w:ascii="Times New Roman" w:hAnsi="Times New Roman" w:cs="Times New Roman"/>
          <w:sz w:val="25"/>
          <w:lang w:val="ru-RU"/>
        </w:rPr>
      </w:pPr>
    </w:p>
    <w:p w14:paraId="1C4CE860" w14:textId="232A4F97" w:rsidR="005D7243" w:rsidRPr="00874FCF" w:rsidRDefault="00874FCF" w:rsidP="00791A7C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rPr>
          <w:rFonts w:ascii="Times New Roman" w:hAnsi="Times New Roman" w:cs="Times New Roman"/>
          <w:b/>
          <w:sz w:val="20"/>
          <w:lang w:val="ru-RU"/>
        </w:rPr>
      </w:pPr>
      <w:proofErr w:type="spellStart"/>
      <w:r>
        <w:rPr>
          <w:rFonts w:ascii="Times New Roman" w:hAnsi="Times New Roman" w:cs="Times New Roman"/>
          <w:b/>
          <w:sz w:val="20"/>
        </w:rPr>
        <w:t>Банк</w:t>
      </w:r>
      <w:proofErr w:type="spellEnd"/>
      <w:r w:rsidR="00F05D69" w:rsidRPr="00874FCF">
        <w:rPr>
          <w:rFonts w:ascii="Times New Roman" w:hAnsi="Times New Roman" w:cs="Times New Roman"/>
          <w:b/>
          <w:spacing w:val="-4"/>
          <w:sz w:val="20"/>
        </w:rPr>
        <w:t xml:space="preserve"> </w:t>
      </w:r>
      <w:proofErr w:type="spellStart"/>
      <w:r w:rsidR="00F05D69" w:rsidRPr="00874FCF">
        <w:rPr>
          <w:rFonts w:ascii="Times New Roman" w:hAnsi="Times New Roman" w:cs="Times New Roman"/>
          <w:b/>
          <w:sz w:val="20"/>
        </w:rPr>
        <w:t>имеет</w:t>
      </w:r>
      <w:proofErr w:type="spellEnd"/>
      <w:r w:rsidR="00F05D69" w:rsidRPr="00874FCF">
        <w:rPr>
          <w:rFonts w:ascii="Times New Roman" w:hAnsi="Times New Roman" w:cs="Times New Roman"/>
          <w:b/>
          <w:spacing w:val="-4"/>
          <w:sz w:val="20"/>
        </w:rPr>
        <w:t xml:space="preserve"> </w:t>
      </w:r>
      <w:proofErr w:type="spellStart"/>
      <w:r w:rsidR="00F05D69" w:rsidRPr="00874FCF">
        <w:rPr>
          <w:rFonts w:ascii="Times New Roman" w:hAnsi="Times New Roman" w:cs="Times New Roman"/>
          <w:b/>
          <w:sz w:val="20"/>
        </w:rPr>
        <w:t>право</w:t>
      </w:r>
      <w:proofErr w:type="spellEnd"/>
      <w:r w:rsidR="00F05D69" w:rsidRPr="00874FCF">
        <w:rPr>
          <w:rFonts w:ascii="Times New Roman" w:hAnsi="Times New Roman" w:cs="Times New Roman"/>
          <w:b/>
          <w:sz w:val="20"/>
        </w:rPr>
        <w:t>:</w:t>
      </w:r>
    </w:p>
    <w:p w14:paraId="4D7B7727" w14:textId="0DDB4FA1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029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Без дополнительного согласия Клиента привлекать к исполнению своих обязанностей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настоящему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Договору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третьих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лиц,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том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числе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становиться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Клиентом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другого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1496E990" w14:textId="36E7284A" w:rsidR="00CA2DAE" w:rsidRPr="00874FCF" w:rsidRDefault="00F05D69" w:rsidP="00791A7C">
      <w:pPr>
        <w:pStyle w:val="BodyText"/>
        <w:spacing w:line="242" w:lineRule="auto"/>
        <w:ind w:left="720" w:right="11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В случаях, предусмотренных Договором, </w:t>
      </w:r>
      <w:r w:rsidR="00874FCF">
        <w:rPr>
          <w:rFonts w:ascii="Times New Roman" w:hAnsi="Times New Roman" w:cs="Times New Roman"/>
          <w:lang w:val="ru-RU"/>
        </w:rPr>
        <w:t>Банк</w:t>
      </w:r>
      <w:r w:rsidRPr="00874FCF">
        <w:rPr>
          <w:rFonts w:ascii="Times New Roman" w:hAnsi="Times New Roman" w:cs="Times New Roman"/>
          <w:lang w:val="ru-RU"/>
        </w:rPr>
        <w:t xml:space="preserve"> имеет право самостоятельно на</w:t>
      </w:r>
      <w:r w:rsidRPr="00874F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основании</w:t>
      </w:r>
      <w:r w:rsidRPr="00874FC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lastRenderedPageBreak/>
        <w:t>соответствующих</w:t>
      </w:r>
      <w:r w:rsidRPr="00874FCF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служебных</w:t>
      </w:r>
      <w:r w:rsidRPr="00874FCF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Поручений</w:t>
      </w:r>
      <w:r w:rsidRPr="00874FCF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осуществлять</w:t>
      </w:r>
      <w:r w:rsidRPr="00874FCF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перевод</w:t>
      </w:r>
      <w:r w:rsidRPr="00874FCF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(перемещение)</w:t>
      </w:r>
      <w:r w:rsidRPr="00874FCF">
        <w:rPr>
          <w:rFonts w:ascii="Times New Roman" w:hAnsi="Times New Roman" w:cs="Times New Roman"/>
          <w:spacing w:val="-53"/>
          <w:lang w:val="ru-RU"/>
        </w:rPr>
        <w:t xml:space="preserve"> </w:t>
      </w:r>
      <w:r w:rsidR="004A0A92">
        <w:rPr>
          <w:rFonts w:ascii="Times New Roman" w:hAnsi="Times New Roman" w:cs="Times New Roman"/>
          <w:lang w:val="ru-RU"/>
        </w:rPr>
        <w:t>ИФИ</w:t>
      </w:r>
      <w:r w:rsidRPr="00874FCF">
        <w:rPr>
          <w:rFonts w:ascii="Times New Roman" w:hAnsi="Times New Roman" w:cs="Times New Roman"/>
          <w:lang w:val="ru-RU"/>
        </w:rPr>
        <w:t>, учитываемых на Счете Клиента, из одного из</w:t>
      </w:r>
      <w:r w:rsidRPr="00874FC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указанных в</w:t>
      </w:r>
      <w:r w:rsidRPr="00874F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настоящем</w:t>
      </w:r>
      <w:r w:rsidRPr="00874FC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пункте</w:t>
      </w:r>
      <w:r w:rsidRPr="00874FC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третьих лиц в</w:t>
      </w:r>
      <w:r w:rsidRPr="00874FCF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4FCF">
        <w:rPr>
          <w:rFonts w:ascii="Times New Roman" w:hAnsi="Times New Roman" w:cs="Times New Roman"/>
          <w:lang w:val="ru-RU"/>
        </w:rPr>
        <w:t>другое.</w:t>
      </w:r>
    </w:p>
    <w:p w14:paraId="7C8AFD58" w14:textId="17ADC85C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В одностороннем порядке вносить изменения в Договор и приложения к нему, в том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числе, в Тарифы на услуги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, уведомив Клиента не менее чем за </w:t>
      </w:r>
      <w:r w:rsidR="00926AEF" w:rsidRPr="00926AEF">
        <w:rPr>
          <w:rFonts w:ascii="Times New Roman" w:hAnsi="Times New Roman" w:cs="Times New Roman"/>
          <w:sz w:val="20"/>
          <w:lang w:val="ru-RU"/>
        </w:rPr>
        <w:t>2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(</w:t>
      </w:r>
      <w:r w:rsidR="00926AEF">
        <w:rPr>
          <w:rFonts w:ascii="Times New Roman" w:hAnsi="Times New Roman" w:cs="Times New Roman"/>
          <w:sz w:val="20"/>
          <w:lang w:val="ru-RU"/>
        </w:rPr>
        <w:t>два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) </w:t>
      </w:r>
      <w:proofErr w:type="gramStart"/>
      <w:r w:rsidRPr="00874FCF">
        <w:rPr>
          <w:rFonts w:ascii="Times New Roman" w:hAnsi="Times New Roman" w:cs="Times New Roman"/>
          <w:sz w:val="20"/>
          <w:lang w:val="ru-RU"/>
        </w:rPr>
        <w:t>рабочих</w:t>
      </w:r>
      <w:r w:rsidR="00926AEF">
        <w:rPr>
          <w:rFonts w:ascii="Times New Roman" w:hAnsi="Times New Roman" w:cs="Times New Roman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="00926AEF">
        <w:rPr>
          <w:rFonts w:ascii="Times New Roman" w:hAnsi="Times New Roman" w:cs="Times New Roman"/>
          <w:sz w:val="20"/>
          <w:lang w:val="ru-RU"/>
        </w:rPr>
        <w:t>дня</w:t>
      </w:r>
      <w:proofErr w:type="gramEnd"/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вступления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силу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таких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изменений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порядке,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предусмотренном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7B261678" w14:textId="15569B84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Отказывать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Клиенту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приеме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или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исполнении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его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Поручений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случаях,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определенных</w:t>
      </w:r>
      <w:r w:rsidRPr="00874FCF">
        <w:rPr>
          <w:rFonts w:ascii="Times New Roman" w:hAnsi="Times New Roman" w:cs="Times New Roman"/>
          <w:spacing w:val="-52"/>
          <w:sz w:val="20"/>
          <w:lang w:val="ru-RU"/>
        </w:rPr>
        <w:t xml:space="preserve"> </w:t>
      </w:r>
      <w:r w:rsidR="006F4053">
        <w:rPr>
          <w:rFonts w:ascii="Times New Roman" w:hAnsi="Times New Roman" w:cs="Times New Roman"/>
          <w:spacing w:val="-52"/>
          <w:sz w:val="20"/>
          <w:lang w:val="ru-RU"/>
        </w:rPr>
        <w:t xml:space="preserve">  </w:t>
      </w:r>
      <w:r w:rsidR="006F4053">
        <w:rPr>
          <w:rFonts w:ascii="Times New Roman" w:hAnsi="Times New Roman" w:cs="Times New Roman"/>
          <w:sz w:val="20"/>
          <w:lang w:val="ru-RU"/>
        </w:rPr>
        <w:t xml:space="preserve"> Регламентом</w:t>
      </w:r>
      <w:r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7F390362" w14:textId="2EBF5C7F" w:rsidR="00CA2DAE" w:rsidRPr="00874FCF" w:rsidRDefault="006F4053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В случаях, предусмотренных законодательством</w:t>
      </w:r>
      <w:r w:rsidR="00F05D69" w:rsidRPr="00874FCF">
        <w:rPr>
          <w:rFonts w:ascii="Times New Roman" w:hAnsi="Times New Roman" w:cs="Times New Roman"/>
          <w:sz w:val="20"/>
          <w:lang w:val="ru-RU"/>
        </w:rPr>
        <w:t>, вносит</w:t>
      </w:r>
      <w:r w:rsidR="00290154" w:rsidRPr="00874FCF">
        <w:rPr>
          <w:rFonts w:ascii="Times New Roman" w:hAnsi="Times New Roman" w:cs="Times New Roman"/>
          <w:sz w:val="20"/>
          <w:lang w:val="ru-RU"/>
        </w:rPr>
        <w:t>ь исправительные записи по Счету Клиента</w:t>
      </w:r>
      <w:r w:rsidR="00F05D69"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4943C84D" w14:textId="6DE350C5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Удерживать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, учитываемые на Счете Клиента и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осуществлять их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реализацию,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случаях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порядке,</w:t>
      </w:r>
      <w:r w:rsidRPr="00874FCF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установленных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48681BFF" w14:textId="7777777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Расторгнуть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сроки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порядке, установленные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Договором,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том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числе,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5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одностороннем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порядке.</w:t>
      </w:r>
    </w:p>
    <w:p w14:paraId="5D06E04C" w14:textId="77777777" w:rsidR="00CA2DAE" w:rsidRPr="00874FCF" w:rsidRDefault="00CA2DAE" w:rsidP="00791A7C">
      <w:pPr>
        <w:pStyle w:val="BodyText"/>
        <w:spacing w:before="6"/>
        <w:ind w:right="110"/>
        <w:rPr>
          <w:rFonts w:ascii="Times New Roman" w:hAnsi="Times New Roman" w:cs="Times New Roman"/>
          <w:sz w:val="24"/>
          <w:lang w:val="ru-RU"/>
        </w:rPr>
      </w:pPr>
    </w:p>
    <w:p w14:paraId="6BD7BB91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ind w:right="110"/>
        <w:rPr>
          <w:rFonts w:ascii="Times New Roman" w:hAnsi="Times New Roman" w:cs="Times New Roman"/>
          <w:b/>
          <w:sz w:val="20"/>
        </w:rPr>
      </w:pPr>
      <w:proofErr w:type="spellStart"/>
      <w:r w:rsidRPr="00874FCF">
        <w:rPr>
          <w:rFonts w:ascii="Times New Roman" w:hAnsi="Times New Roman" w:cs="Times New Roman"/>
          <w:b/>
          <w:sz w:val="20"/>
        </w:rPr>
        <w:t>Клиент</w:t>
      </w:r>
      <w:proofErr w:type="spellEnd"/>
      <w:r w:rsidRPr="00874FCF">
        <w:rPr>
          <w:rFonts w:ascii="Times New Roman" w:hAnsi="Times New Roman" w:cs="Times New Roman"/>
          <w:b/>
          <w:spacing w:val="-2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b/>
          <w:sz w:val="20"/>
        </w:rPr>
        <w:t>имеет</w:t>
      </w:r>
      <w:proofErr w:type="spellEnd"/>
      <w:r w:rsidRPr="00874FCF">
        <w:rPr>
          <w:rFonts w:ascii="Times New Roman" w:hAnsi="Times New Roman" w:cs="Times New Roman"/>
          <w:b/>
          <w:spacing w:val="-4"/>
          <w:sz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b/>
          <w:sz w:val="20"/>
        </w:rPr>
        <w:t>право</w:t>
      </w:r>
      <w:proofErr w:type="spellEnd"/>
      <w:r w:rsidRPr="00874FCF">
        <w:rPr>
          <w:rFonts w:ascii="Times New Roman" w:hAnsi="Times New Roman" w:cs="Times New Roman"/>
          <w:b/>
          <w:sz w:val="20"/>
        </w:rPr>
        <w:t>:</w:t>
      </w:r>
    </w:p>
    <w:p w14:paraId="4E43A276" w14:textId="413077F6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Давать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Банку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Поручения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проведение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операций,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предусмотренных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13BC5B37" w14:textId="176F1C1C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Запрашивать у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предусмотренные законодательными и иными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нормативными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правовыми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актами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Российской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Федерации,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6F4053">
        <w:rPr>
          <w:rFonts w:ascii="Times New Roman" w:hAnsi="Times New Roman" w:cs="Times New Roman"/>
          <w:sz w:val="20"/>
          <w:lang w:val="ru-RU"/>
        </w:rPr>
        <w:t>Регламентом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отчетные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документы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6F4053">
        <w:rPr>
          <w:rFonts w:ascii="Times New Roman" w:hAnsi="Times New Roman" w:cs="Times New Roman"/>
          <w:spacing w:val="-2"/>
          <w:sz w:val="20"/>
          <w:lang w:val="ru-RU"/>
        </w:rPr>
        <w:t>и</w:t>
      </w:r>
      <w:r w:rsidR="006F4053">
        <w:rPr>
          <w:rFonts w:ascii="Times New Roman" w:hAnsi="Times New Roman" w:cs="Times New Roman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информацию.</w:t>
      </w:r>
    </w:p>
    <w:p w14:paraId="3C04185C" w14:textId="7777777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Осуществлять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иные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права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соответствии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Договором.</w:t>
      </w:r>
    </w:p>
    <w:p w14:paraId="042750ED" w14:textId="7777777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55"/>
          <w:tab w:val="left" w:pos="1456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Расторгнуть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сроки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порядке,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установленные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Договором,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том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числе,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-5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одностороннем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порядке.</w:t>
      </w:r>
    </w:p>
    <w:p w14:paraId="73583CDB" w14:textId="77777777" w:rsidR="00CA2DAE" w:rsidRPr="00874FCF" w:rsidRDefault="00CA2DAE" w:rsidP="00791A7C">
      <w:pPr>
        <w:pStyle w:val="BodyText"/>
        <w:spacing w:before="1"/>
        <w:ind w:right="110"/>
        <w:jc w:val="both"/>
        <w:rPr>
          <w:rFonts w:ascii="Times New Roman" w:hAnsi="Times New Roman" w:cs="Times New Roman"/>
          <w:sz w:val="24"/>
          <w:lang w:val="ru-RU"/>
        </w:rPr>
      </w:pPr>
    </w:p>
    <w:p w14:paraId="1B239692" w14:textId="77777777" w:rsidR="00CA2DAE" w:rsidRPr="00874FCF" w:rsidRDefault="00F05D69" w:rsidP="00791A7C">
      <w:pPr>
        <w:pStyle w:val="Heading1"/>
        <w:numPr>
          <w:ilvl w:val="0"/>
          <w:numId w:val="10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</w:rPr>
      </w:pPr>
      <w:bookmarkStart w:id="5" w:name="_Toc104926984"/>
      <w:r w:rsidRPr="00874FCF">
        <w:rPr>
          <w:rFonts w:ascii="Times New Roman" w:hAnsi="Times New Roman" w:cs="Times New Roman"/>
        </w:rPr>
        <w:t>ЗАВЕРЕНИЯ</w:t>
      </w:r>
      <w:r w:rsidRPr="00874FCF">
        <w:rPr>
          <w:rFonts w:ascii="Times New Roman" w:hAnsi="Times New Roman" w:cs="Times New Roman"/>
          <w:spacing w:val="-2"/>
        </w:rPr>
        <w:t xml:space="preserve"> </w:t>
      </w:r>
      <w:r w:rsidRPr="00874FCF">
        <w:rPr>
          <w:rFonts w:ascii="Times New Roman" w:hAnsi="Times New Roman" w:cs="Times New Roman"/>
        </w:rPr>
        <w:t>И</w:t>
      </w:r>
      <w:r w:rsidRPr="00874FCF">
        <w:rPr>
          <w:rFonts w:ascii="Times New Roman" w:hAnsi="Times New Roman" w:cs="Times New Roman"/>
          <w:spacing w:val="-1"/>
        </w:rPr>
        <w:t xml:space="preserve"> </w:t>
      </w:r>
      <w:r w:rsidRPr="00874FCF">
        <w:rPr>
          <w:rFonts w:ascii="Times New Roman" w:hAnsi="Times New Roman" w:cs="Times New Roman"/>
        </w:rPr>
        <w:t>ГАРАНТИИ</w:t>
      </w:r>
      <w:r w:rsidRPr="00874FCF">
        <w:rPr>
          <w:rFonts w:ascii="Times New Roman" w:hAnsi="Times New Roman" w:cs="Times New Roman"/>
          <w:spacing w:val="-1"/>
        </w:rPr>
        <w:t xml:space="preserve"> </w:t>
      </w:r>
      <w:r w:rsidRPr="00874FCF">
        <w:rPr>
          <w:rFonts w:ascii="Times New Roman" w:hAnsi="Times New Roman" w:cs="Times New Roman"/>
        </w:rPr>
        <w:t>СТОРОН</w:t>
      </w:r>
      <w:bookmarkEnd w:id="5"/>
    </w:p>
    <w:p w14:paraId="3F542001" w14:textId="77777777" w:rsidR="00CA2DAE" w:rsidRPr="00874FCF" w:rsidRDefault="00CA2DAE" w:rsidP="00791A7C">
      <w:pPr>
        <w:pStyle w:val="BodyText"/>
        <w:spacing w:before="8"/>
        <w:ind w:right="110"/>
        <w:rPr>
          <w:rFonts w:ascii="Times New Roman" w:hAnsi="Times New Roman" w:cs="Times New Roman"/>
          <w:b/>
          <w:sz w:val="24"/>
        </w:rPr>
      </w:pPr>
    </w:p>
    <w:p w14:paraId="195C8C59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350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Стороны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заявляют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гарантируют,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что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ими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соблюдены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все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требования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действующего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законодательства Российской Федерации, необходимые и требующиеся для заключения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Сторонами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Договора.</w:t>
      </w:r>
    </w:p>
    <w:p w14:paraId="0E80FED6" w14:textId="77777777" w:rsidR="00CA2DAE" w:rsidRPr="00874FCF" w:rsidRDefault="00F05D69" w:rsidP="00791A7C">
      <w:pPr>
        <w:pStyle w:val="ListParagraph"/>
        <w:numPr>
          <w:ilvl w:val="1"/>
          <w:numId w:val="10"/>
        </w:numPr>
        <w:spacing w:before="1" w:line="242" w:lineRule="auto"/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Стороны подтверждают, что на дату заключения Договора не существует никаких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ограничений,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которые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могли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бы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препятствовать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или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сделать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невозможным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заключение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исполнение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Сторонами Договора.</w:t>
      </w:r>
    </w:p>
    <w:p w14:paraId="05BD1CAE" w14:textId="1A7BBA29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Клиент заявляет и гарантирует, что в соответствии с требованиями законодательства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Российской Федерации предпримет все необходимые меры к тому, чтобы, если это требуется,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направить уведомление в соответствующие государственные органы и/или получить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предварительное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согласие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(разрешение)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таких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государственных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органов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совершение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какой-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либо сделки в отношении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, когда такое уведомление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либо согласие (разрешение) таких органов будут необходимы согласно действующему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законодательству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Российской Федерации.</w:t>
      </w:r>
    </w:p>
    <w:p w14:paraId="4301F6E2" w14:textId="1CD4F153" w:rsidR="005D7243" w:rsidRPr="00874FCF" w:rsidRDefault="00874FCF" w:rsidP="00791A7C">
      <w:pPr>
        <w:pStyle w:val="ListParagraph"/>
        <w:numPr>
          <w:ilvl w:val="1"/>
          <w:numId w:val="10"/>
        </w:numPr>
        <w:tabs>
          <w:tab w:val="left" w:pos="745"/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гарантирует,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что</w:t>
      </w:r>
      <w:r w:rsidR="00F05D69"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уведомит</w:t>
      </w:r>
      <w:r w:rsidR="00F05D69"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Клиента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о</w:t>
      </w:r>
      <w:r w:rsidR="00F05D69"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наступлении</w:t>
      </w:r>
      <w:r w:rsidR="00F05D69"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какого-либо</w:t>
      </w:r>
      <w:r w:rsidR="00F05D69"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события,</w:t>
      </w:r>
      <w:r w:rsidR="00F05D69"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 xml:space="preserve">которое будет препятствовать </w:t>
      </w:r>
      <w:r w:rsidR="009A0817">
        <w:rPr>
          <w:rFonts w:ascii="Times New Roman" w:hAnsi="Times New Roman" w:cs="Times New Roman"/>
          <w:sz w:val="20"/>
          <w:lang w:val="ru-RU"/>
        </w:rPr>
        <w:t>Банку</w:t>
      </w:r>
      <w:r w:rsidR="00F05D69" w:rsidRPr="00874FCF">
        <w:rPr>
          <w:rFonts w:ascii="Times New Roman" w:hAnsi="Times New Roman" w:cs="Times New Roman"/>
          <w:sz w:val="20"/>
          <w:lang w:val="ru-RU"/>
        </w:rPr>
        <w:t xml:space="preserve"> исполнять его обязательства по Договору в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предусмотренном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Договором</w:t>
      </w:r>
      <w:r w:rsidR="00F05D69"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порядке.</w:t>
      </w:r>
    </w:p>
    <w:p w14:paraId="3D69145E" w14:textId="3C702D53" w:rsidR="005D7243" w:rsidRDefault="005D7243" w:rsidP="00791A7C">
      <w:pPr>
        <w:tabs>
          <w:tab w:val="left" w:pos="745"/>
          <w:tab w:val="left" w:pos="1029"/>
        </w:tabs>
        <w:spacing w:before="71" w:line="242" w:lineRule="auto"/>
        <w:ind w:right="110"/>
        <w:rPr>
          <w:rFonts w:ascii="Times New Roman" w:hAnsi="Times New Roman" w:cs="Times New Roman"/>
          <w:lang w:val="ru-RU"/>
        </w:rPr>
      </w:pPr>
    </w:p>
    <w:p w14:paraId="1C91A2D7" w14:textId="77777777" w:rsidR="009B676D" w:rsidRPr="00926AEF" w:rsidRDefault="009B676D" w:rsidP="00926AEF">
      <w:pPr>
        <w:pStyle w:val="Heading1"/>
        <w:numPr>
          <w:ilvl w:val="0"/>
          <w:numId w:val="10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</w:rPr>
      </w:pPr>
      <w:bookmarkStart w:id="6" w:name="_Toc104301786"/>
      <w:bookmarkStart w:id="7" w:name="_Toc104926985"/>
      <w:r w:rsidRPr="00926AEF">
        <w:rPr>
          <w:rFonts w:ascii="Times New Roman" w:hAnsi="Times New Roman" w:cs="Times New Roman"/>
        </w:rPr>
        <w:t>ПОРЯДОК РАСТОРЖЕНИЯ ДОГОВОРА</w:t>
      </w:r>
      <w:bookmarkEnd w:id="6"/>
      <w:bookmarkEnd w:id="7"/>
    </w:p>
    <w:p w14:paraId="1A20C536" w14:textId="77777777" w:rsidR="009B676D" w:rsidRPr="009B676D" w:rsidRDefault="009B676D" w:rsidP="009B676D">
      <w:pPr>
        <w:spacing w:before="8"/>
        <w:ind w:left="360" w:hanging="479"/>
        <w:rPr>
          <w:rFonts w:ascii="Times New Roman" w:hAnsi="Times New Roman" w:cs="Times New Roman"/>
          <w:b/>
          <w:sz w:val="25"/>
          <w:szCs w:val="19"/>
        </w:rPr>
      </w:pPr>
    </w:p>
    <w:p w14:paraId="763A5772" w14:textId="4142CACB" w:rsidR="009B676D" w:rsidRPr="00926AEF" w:rsidRDefault="009B676D" w:rsidP="00926AEF">
      <w:pPr>
        <w:pStyle w:val="ListParagraph"/>
        <w:numPr>
          <w:ilvl w:val="1"/>
          <w:numId w:val="10"/>
        </w:numPr>
        <w:tabs>
          <w:tab w:val="left" w:pos="1080"/>
        </w:tabs>
        <w:spacing w:before="1"/>
        <w:ind w:right="763"/>
        <w:jc w:val="both"/>
        <w:rPr>
          <w:rFonts w:ascii="Times New Roman" w:hAnsi="Times New Roman" w:cs="Times New Roman"/>
          <w:sz w:val="20"/>
          <w:szCs w:val="20"/>
        </w:rPr>
      </w:pP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Договор</w:t>
      </w:r>
      <w:r w:rsidRPr="00926AEF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может быть</w:t>
      </w:r>
      <w:r w:rsidRPr="00926AEF">
        <w:rPr>
          <w:rFonts w:ascii="Times New Roman" w:hAnsi="Times New Roman" w:cs="Times New Roman"/>
          <w:spacing w:val="7"/>
          <w:w w:val="10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расторгнут</w:t>
      </w:r>
      <w:r w:rsidRPr="00926AEF">
        <w:rPr>
          <w:rFonts w:ascii="Times New Roman" w:hAnsi="Times New Roman" w:cs="Times New Roman"/>
          <w:spacing w:val="6"/>
          <w:w w:val="10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926AEF">
        <w:rPr>
          <w:rFonts w:ascii="Times New Roman" w:hAnsi="Times New Roman" w:cs="Times New Roman"/>
          <w:spacing w:val="21"/>
          <w:w w:val="10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соглашению</w:t>
      </w:r>
      <w:r w:rsidRPr="00926AEF">
        <w:rPr>
          <w:rFonts w:ascii="Times New Roman" w:hAnsi="Times New Roman" w:cs="Times New Roman"/>
          <w:spacing w:val="14"/>
          <w:w w:val="105"/>
          <w:sz w:val="20"/>
          <w:szCs w:val="20"/>
          <w:lang w:val="ru-RU"/>
        </w:rPr>
        <w:t xml:space="preserve">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</w:rPr>
        <w:t>Сторон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</w:rPr>
        <w:t>.</w:t>
      </w:r>
    </w:p>
    <w:p w14:paraId="37399E69" w14:textId="77777777" w:rsidR="009B676D" w:rsidRPr="009B676D" w:rsidRDefault="009B676D" w:rsidP="009B676D">
      <w:pPr>
        <w:spacing w:before="7"/>
        <w:ind w:left="360" w:right="763" w:hanging="479"/>
        <w:jc w:val="both"/>
        <w:rPr>
          <w:rFonts w:ascii="Times New Roman" w:hAnsi="Times New Roman" w:cs="Times New Roman"/>
          <w:sz w:val="20"/>
          <w:szCs w:val="20"/>
        </w:rPr>
      </w:pPr>
    </w:p>
    <w:p w14:paraId="387EEE7F" w14:textId="64D7E63C" w:rsidR="009B676D" w:rsidRPr="00926AEF" w:rsidRDefault="009B676D" w:rsidP="00926AEF">
      <w:pPr>
        <w:pStyle w:val="ListParagraph"/>
        <w:numPr>
          <w:ilvl w:val="1"/>
          <w:numId w:val="10"/>
        </w:numPr>
        <w:tabs>
          <w:tab w:val="left" w:pos="1080"/>
        </w:tabs>
        <w:spacing w:before="1"/>
        <w:ind w:right="763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Каждая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из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Сторон вправе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расторгнуть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соответствующий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Договор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о внесудебном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одностороннем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порядке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без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объяснения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причин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расторжения.</w:t>
      </w:r>
    </w:p>
    <w:p w14:paraId="78905B7F" w14:textId="77777777" w:rsidR="009B676D" w:rsidRPr="009B676D" w:rsidRDefault="009B676D" w:rsidP="009B676D">
      <w:pPr>
        <w:ind w:left="437" w:hanging="261"/>
        <w:rPr>
          <w:rFonts w:ascii="Times New Roman" w:hAnsi="Times New Roman" w:cs="Times New Roman"/>
          <w:spacing w:val="10"/>
          <w:w w:val="105"/>
          <w:sz w:val="20"/>
          <w:szCs w:val="20"/>
          <w:lang w:val="ru-RU"/>
        </w:rPr>
      </w:pPr>
    </w:p>
    <w:p w14:paraId="5512FD6A" w14:textId="77777777" w:rsidR="009B676D" w:rsidRPr="00926AEF" w:rsidRDefault="009B676D" w:rsidP="00926AEF">
      <w:pPr>
        <w:pStyle w:val="ListParagraph"/>
        <w:numPr>
          <w:ilvl w:val="1"/>
          <w:numId w:val="10"/>
        </w:numPr>
        <w:tabs>
          <w:tab w:val="left" w:pos="1080"/>
        </w:tabs>
        <w:spacing w:before="1"/>
        <w:ind w:right="763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случае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расторжения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Договора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инициативе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Клиента,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после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закрытия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Счета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расторжения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Договора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направляет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Клиенту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Уведомление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расторжении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договора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закрытии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Счета.</w:t>
      </w:r>
    </w:p>
    <w:p w14:paraId="5490A319" w14:textId="77777777" w:rsidR="009B676D" w:rsidRPr="009B676D" w:rsidRDefault="009B676D" w:rsidP="009B676D">
      <w:pPr>
        <w:spacing w:before="3"/>
        <w:ind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BCDDCE2" w14:textId="275CBB02" w:rsidR="009B676D" w:rsidRPr="00926AEF" w:rsidRDefault="009B676D" w:rsidP="00926AEF">
      <w:pPr>
        <w:pStyle w:val="ListParagraph"/>
        <w:numPr>
          <w:ilvl w:val="1"/>
          <w:numId w:val="10"/>
        </w:numPr>
        <w:tabs>
          <w:tab w:val="left" w:pos="1080"/>
        </w:tabs>
        <w:spacing w:before="1"/>
        <w:ind w:right="763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Со дня получения Банком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Поручения на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закрытие Счета или направления Клиенту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уведомления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расторжении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Договора,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Банк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вправе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отказать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в исполнении/приостановить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исполнение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любых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Поручений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Клиента,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предусмотренных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Договором,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случае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наличия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у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задолженности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перед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Банком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по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оплате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услуг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Банка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и/или по оплате расходов Банка связанных с выполнением операций, и/или задолженности Клиента перед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 Договору на брокерское </w:t>
      </w:r>
      <w:r w:rsid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обслуживание или Депозитарному договору по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оплате услуг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и/или по оплате расходов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, связанных с оказанием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услуг Клиенту, до погашения такой задолженности в соответствии с условиями Договора и/или в соответствии с условиями Договора на брокерское обслуживание</w:t>
      </w:r>
      <w:r w:rsid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или Депозитарного договора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. В указанном в настоящем пункте случае Банк вправе исполнять исключительно Поручения, направленные на погашение такой задолженности, до погашения Клиентом такой задолженности/до списания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суммы задолженности </w:t>
      </w:r>
      <w:r w:rsid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Клиента перед Банком с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брокерского счета, на котором учитываются денежные средства Клиента, в соответствии с Договором/до осуществления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действий по погашению задолженности Клиента в соответствии с Договором на брокерское обслуживание.</w:t>
      </w:r>
    </w:p>
    <w:p w14:paraId="339FAC09" w14:textId="77777777" w:rsidR="009B676D" w:rsidRPr="009B676D" w:rsidRDefault="009B676D" w:rsidP="009B676D">
      <w:pPr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F979842" w14:textId="73589907" w:rsidR="009B676D" w:rsidRPr="00926AEF" w:rsidRDefault="009B676D" w:rsidP="00926AEF">
      <w:pPr>
        <w:pStyle w:val="ListParagraph"/>
        <w:numPr>
          <w:ilvl w:val="1"/>
          <w:numId w:val="10"/>
        </w:numPr>
        <w:tabs>
          <w:tab w:val="left" w:pos="1080"/>
        </w:tabs>
        <w:spacing w:before="1"/>
        <w:ind w:right="763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Банк вправе после возникновения задолженности Клиента по оплате услуг Банка и/или по оплате расходов Банка, связанных с выполнением операций, и/или задолженности Клиента перед ПАО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lastRenderedPageBreak/>
        <w:t xml:space="preserve">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 Договору на брокерское обслуживание</w:t>
      </w:r>
      <w:r w:rsid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или Депозитарному договору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 оплате услуг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и/или по оплате расходов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, связанных с оказанием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услуг Клиенту, в том числе, возникшей в течение срока действия соответствующего Договора/Договора на брокерское обслуживание</w:t>
      </w:r>
      <w:r w:rsid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/Депозитарного договора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, в том числе, после направления Банком уведомления Клиенту на расторжении соответствующего Договора или после получения от Клиента Банком Поручения на закрытие Счета, удерживать </w:t>
      </w:r>
      <w:r w:rsidR="004A0A92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Клиента, которые учитываются в Банке, до исполнения Клиентом своих обязательств перед Банком по соответствующему Договору / перед ПАО Банк </w:t>
      </w:r>
      <w:proofErr w:type="spellStart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по Договору на брокерское обслуживание по оплате соответствующей задолженности.</w:t>
      </w:r>
    </w:p>
    <w:p w14:paraId="45B8DE4A" w14:textId="77777777" w:rsidR="009B676D" w:rsidRPr="009B676D" w:rsidRDefault="009B676D" w:rsidP="009B676D">
      <w:pPr>
        <w:spacing w:before="5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0348D34" w14:textId="2B37891E" w:rsidR="009B676D" w:rsidRPr="00926AEF" w:rsidRDefault="009B676D" w:rsidP="00926AEF">
      <w:pPr>
        <w:pStyle w:val="ListParagraph"/>
        <w:numPr>
          <w:ilvl w:val="1"/>
          <w:numId w:val="10"/>
        </w:numPr>
        <w:tabs>
          <w:tab w:val="left" w:pos="1080"/>
        </w:tabs>
        <w:spacing w:before="1"/>
        <w:ind w:right="763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Отношения, вытекающие из соответствующих Договоров, считаются прекращенными, а соответствующие Договоры расторгнутыми, при условии отсутствия </w:t>
      </w:r>
      <w:r w:rsidR="004A0A92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на Счетах депо Клиента. В случае расторжения соответствующего Договора, Клиент обязан перевести </w:t>
      </w:r>
      <w:r w:rsidR="004A0A92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на свой Счет или на счета третьих лиц, открытые в иностранных организациях, осуществляющих учет </w:t>
      </w:r>
      <w:r w:rsidR="004A0A92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, не позднее дня расторжения соответствующего Договора. В случае если ко дню расторжения соответствующего Договора </w:t>
      </w:r>
      <w:r w:rsidR="004A0A92">
        <w:rPr>
          <w:rFonts w:ascii="Times New Roman" w:hAnsi="Times New Roman" w:cs="Times New Roman"/>
          <w:w w:val="105"/>
          <w:sz w:val="20"/>
          <w:szCs w:val="20"/>
          <w:lang w:val="ru-RU"/>
        </w:rPr>
        <w:t>ИФИ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не списаны со Счета Клиента, срок расторжения соответствующего Договора продлевается.</w:t>
      </w:r>
    </w:p>
    <w:p w14:paraId="5B19F94D" w14:textId="77777777" w:rsidR="009B676D" w:rsidRPr="009B676D" w:rsidRDefault="009B676D" w:rsidP="009B676D">
      <w:pPr>
        <w:ind w:left="360" w:hanging="479"/>
        <w:rPr>
          <w:rFonts w:ascii="Times New Roman" w:hAnsi="Times New Roman" w:cs="Times New Roman"/>
          <w:szCs w:val="19"/>
          <w:lang w:val="ru-RU"/>
        </w:rPr>
      </w:pPr>
    </w:p>
    <w:p w14:paraId="0E7DF104" w14:textId="77777777" w:rsidR="009B676D" w:rsidRPr="007E103F" w:rsidRDefault="009B676D" w:rsidP="00926AEF">
      <w:pPr>
        <w:pStyle w:val="Heading1"/>
        <w:numPr>
          <w:ilvl w:val="0"/>
          <w:numId w:val="10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  <w:lang w:val="ru-RU"/>
        </w:rPr>
      </w:pPr>
      <w:bookmarkStart w:id="8" w:name="_Toc104301787"/>
      <w:bookmarkStart w:id="9" w:name="_Toc104926986"/>
      <w:r w:rsidRPr="007E103F">
        <w:rPr>
          <w:rFonts w:ascii="Times New Roman" w:hAnsi="Times New Roman" w:cs="Times New Roman"/>
          <w:lang w:val="ru-RU"/>
        </w:rPr>
        <w:t>ОПЛАТА УСЛУГ БАНКА И ПОРЯДОК РАСЧЕТА</w:t>
      </w:r>
      <w:bookmarkEnd w:id="8"/>
      <w:bookmarkEnd w:id="9"/>
    </w:p>
    <w:p w14:paraId="1093EB77" w14:textId="77777777" w:rsidR="009B676D" w:rsidRPr="009B676D" w:rsidRDefault="009B676D" w:rsidP="009B676D">
      <w:pPr>
        <w:spacing w:before="6"/>
        <w:ind w:left="360" w:hanging="479"/>
        <w:rPr>
          <w:rFonts w:ascii="Times New Roman" w:hAnsi="Times New Roman" w:cs="Times New Roman"/>
          <w:b/>
          <w:sz w:val="25"/>
          <w:szCs w:val="19"/>
          <w:lang w:val="ru-RU"/>
        </w:rPr>
      </w:pPr>
    </w:p>
    <w:p w14:paraId="15BCF2E0" w14:textId="77777777" w:rsidR="009B676D" w:rsidRPr="00926AEF" w:rsidRDefault="009B676D" w:rsidP="00926AEF">
      <w:pPr>
        <w:numPr>
          <w:ilvl w:val="1"/>
          <w:numId w:val="10"/>
        </w:numPr>
        <w:tabs>
          <w:tab w:val="left" w:pos="1080"/>
        </w:tabs>
        <w:ind w:left="450" w:right="760" w:hanging="479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Порядок оплаты услуг Банка Клиентом:</w:t>
      </w:r>
    </w:p>
    <w:p w14:paraId="0CBE2929" w14:textId="77777777" w:rsidR="009B676D" w:rsidRPr="009B676D" w:rsidRDefault="009B676D" w:rsidP="009B676D">
      <w:pPr>
        <w:tabs>
          <w:tab w:val="left" w:pos="1080"/>
        </w:tabs>
        <w:spacing w:before="3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63DBCB1" w14:textId="2E990A9D" w:rsidR="009B676D" w:rsidRPr="009B676D" w:rsidRDefault="00926AEF" w:rsidP="00926AEF">
      <w:pPr>
        <w:numPr>
          <w:ilvl w:val="2"/>
          <w:numId w:val="10"/>
        </w:numPr>
        <w:tabs>
          <w:tab w:val="left" w:pos="1080"/>
          <w:tab w:val="left" w:pos="1337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Клиент оплачивает услуги Банка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согласно </w:t>
      </w:r>
      <w:proofErr w:type="gramStart"/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Тарифам</w:t>
      </w:r>
      <w:proofErr w:type="gramEnd"/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 на услуги Банка,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являющимся приложением к Договору, размещенным на </w:t>
      </w:r>
      <w:r w:rsidR="009B676D" w:rsidRPr="009B676D">
        <w:rPr>
          <w:rFonts w:ascii="Times New Roman" w:hAnsi="Times New Roman" w:cs="Times New Roman"/>
          <w:sz w:val="20"/>
          <w:szCs w:val="20"/>
        </w:rPr>
        <w:t>W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ЕВ-сайте, действующим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на дату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подачи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="009B676D" w:rsidRPr="009B676D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Поручения,</w:t>
      </w:r>
      <w:r w:rsidR="009B676D" w:rsidRPr="009B676D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предусматривающего</w:t>
      </w:r>
      <w:r w:rsidR="009B676D" w:rsidRPr="009B676D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оказание</w:t>
      </w:r>
      <w:r w:rsidR="009B676D" w:rsidRPr="009B676D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соответствующей</w:t>
      </w:r>
      <w:r w:rsidR="009B676D" w:rsidRPr="009B676D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платной</w:t>
      </w:r>
      <w:r w:rsidR="009B676D" w:rsidRPr="009B676D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услуги.</w:t>
      </w:r>
    </w:p>
    <w:p w14:paraId="397CD859" w14:textId="77777777" w:rsidR="009B676D" w:rsidRPr="009B676D" w:rsidRDefault="009B676D" w:rsidP="009B676D">
      <w:pPr>
        <w:tabs>
          <w:tab w:val="left" w:pos="1080"/>
        </w:tabs>
        <w:spacing w:before="8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84A687" w14:textId="25CA956D" w:rsidR="009B676D" w:rsidRPr="009B676D" w:rsidRDefault="00926AEF" w:rsidP="00926AEF">
      <w:pPr>
        <w:numPr>
          <w:ilvl w:val="2"/>
          <w:numId w:val="10"/>
        </w:numPr>
        <w:tabs>
          <w:tab w:val="left" w:pos="1080"/>
          <w:tab w:val="left" w:pos="1337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Клиент осуществляет оплату услуг Банка, а также расходов Банка,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связанных с выполнением операций, в том числе за хранение </w:t>
      </w:r>
      <w:r w:rsidR="004A0A92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="009B676D" w:rsidRPr="009B676D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 вышестоящем депозитарии 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кастодиане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CF53480" w14:textId="77777777" w:rsidR="009B676D" w:rsidRPr="009B676D" w:rsidRDefault="009B676D" w:rsidP="009B676D">
      <w:pPr>
        <w:tabs>
          <w:tab w:val="left" w:pos="108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5EBF9D3" w14:textId="4774624D" w:rsidR="009B676D" w:rsidRPr="009B676D" w:rsidRDefault="00926AEF" w:rsidP="00926AEF">
      <w:pPr>
        <w:numPr>
          <w:ilvl w:val="2"/>
          <w:numId w:val="10"/>
        </w:numPr>
        <w:tabs>
          <w:tab w:val="left" w:pos="1080"/>
          <w:tab w:val="left" w:pos="1330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При наличии заключенного между Клиентом и ПАО Банк </w:t>
      </w:r>
      <w:proofErr w:type="spellStart"/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Синара</w:t>
      </w:r>
      <w:proofErr w:type="spellEnd"/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на брокерское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обслуживание, в случае возникновения обязательств Клиента по оплате услуг и возмещению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расходов Банка, оплата указанных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услуг и возмещение расходов осуществляется путем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списания соответс</w:t>
      </w:r>
      <w:r>
        <w:rPr>
          <w:rFonts w:ascii="Times New Roman" w:hAnsi="Times New Roman" w:cs="Times New Roman"/>
          <w:sz w:val="20"/>
          <w:szCs w:val="20"/>
          <w:lang w:val="ru-RU"/>
        </w:rPr>
        <w:t>твующих сумм денежных средств с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 брокерского счета,</w:t>
      </w:r>
      <w:r w:rsidR="009B676D" w:rsidRPr="009B676D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9B676D" w:rsidRPr="009B676D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котором</w:t>
      </w:r>
      <w:r w:rsidR="009B676D" w:rsidRPr="009B676D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учитываются</w:t>
      </w:r>
      <w:r w:rsidR="009B676D" w:rsidRPr="009B676D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денежные</w:t>
      </w:r>
      <w:r w:rsidR="009B676D" w:rsidRPr="009B676D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средства</w:t>
      </w:r>
      <w:r w:rsidR="009B676D" w:rsidRPr="009B676D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Клиента,</w:t>
      </w:r>
      <w:r w:rsidR="009B676D" w:rsidRPr="009B676D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="009B676D" w:rsidRPr="009B676D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позднее</w:t>
      </w:r>
      <w:r w:rsidR="009B676D" w:rsidRPr="009B676D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15</w:t>
      </w:r>
      <w:r w:rsidR="009B676D" w:rsidRPr="009B676D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(пятнадцатого)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числа месяца, следующего за отчетным, в котором Банком были оказаны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соответствующие услуги (в этом случае счет за оказанные услуги Банком не</w:t>
      </w:r>
      <w:r w:rsidR="009B676D"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B676D" w:rsidRPr="009B676D">
        <w:rPr>
          <w:rFonts w:ascii="Times New Roman" w:hAnsi="Times New Roman" w:cs="Times New Roman"/>
          <w:sz w:val="20"/>
          <w:szCs w:val="20"/>
          <w:lang w:val="ru-RU"/>
        </w:rPr>
        <w:t>выставляется).</w:t>
      </w:r>
    </w:p>
    <w:p w14:paraId="78DBFFFF" w14:textId="77777777" w:rsidR="009B676D" w:rsidRPr="009B676D" w:rsidRDefault="009B676D" w:rsidP="009B676D">
      <w:pPr>
        <w:tabs>
          <w:tab w:val="left" w:pos="1080"/>
        </w:tabs>
        <w:spacing w:before="6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AF8CCA7" w14:textId="2F02FA5B" w:rsidR="009B676D" w:rsidRPr="009B676D" w:rsidRDefault="009B676D" w:rsidP="009B676D">
      <w:pPr>
        <w:tabs>
          <w:tab w:val="left" w:pos="1080"/>
        </w:tabs>
        <w:spacing w:before="1" w:line="244" w:lineRule="auto"/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676D">
        <w:rPr>
          <w:rFonts w:ascii="Times New Roman" w:hAnsi="Times New Roman" w:cs="Times New Roman"/>
          <w:sz w:val="20"/>
          <w:szCs w:val="20"/>
          <w:lang w:val="ru-RU"/>
        </w:rPr>
        <w:t>Банк вправе осуществить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зачет встречных однородных требований (срок исполнения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которых</w:t>
      </w:r>
      <w:r w:rsidRPr="009B676D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наступил)</w:t>
      </w:r>
      <w:r w:rsidRPr="009B676D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9B676D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оплате</w:t>
      </w:r>
      <w:r w:rsidRPr="009B676D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Pr="009B676D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услуг</w:t>
      </w:r>
      <w:r w:rsidRPr="009B676D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Банка,</w:t>
      </w:r>
      <w:r w:rsidRPr="009B676D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9B676D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Pr="009B676D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возмещению</w:t>
      </w:r>
      <w:r w:rsidRPr="009B676D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расходов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Банка, связанных с выполнением операций, с обязательствами по возврату денежных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средств,</w:t>
      </w:r>
      <w:r w:rsidRPr="009B676D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переданных</w:t>
      </w:r>
      <w:r w:rsidRPr="009B676D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926AEF">
        <w:rPr>
          <w:rFonts w:ascii="Times New Roman" w:hAnsi="Times New Roman" w:cs="Times New Roman"/>
          <w:sz w:val="20"/>
          <w:szCs w:val="20"/>
          <w:lang w:val="ru-RU"/>
        </w:rPr>
        <w:t>Банку</w:t>
      </w:r>
      <w:r w:rsidRPr="009B676D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Pr="009B676D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B676D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рамках</w:t>
      </w:r>
      <w:r w:rsidRPr="009B676D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иных</w:t>
      </w:r>
      <w:r w:rsidRPr="009B676D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договоров,</w:t>
      </w:r>
      <w:r w:rsidRPr="009B676D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заключенных</w:t>
      </w:r>
      <w:r w:rsidRPr="009B676D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B676D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926AEF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5CFF59E" w14:textId="77777777" w:rsidR="009B676D" w:rsidRPr="009B676D" w:rsidRDefault="009B676D" w:rsidP="009B676D">
      <w:pPr>
        <w:tabs>
          <w:tab w:val="left" w:pos="1080"/>
        </w:tabs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60E64CC" w14:textId="21A0E222" w:rsidR="009B676D" w:rsidRPr="009B676D" w:rsidRDefault="009B676D" w:rsidP="009B676D">
      <w:pPr>
        <w:tabs>
          <w:tab w:val="left" w:pos="1080"/>
        </w:tabs>
        <w:spacing w:before="76"/>
        <w:ind w:left="360" w:right="7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676D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9B676D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уведомляет</w:t>
      </w:r>
      <w:r w:rsidRPr="009B676D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9B676D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B676D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произведенном</w:t>
      </w:r>
      <w:r w:rsidRPr="009B676D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зачете</w:t>
      </w:r>
      <w:r w:rsidRPr="009B676D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встречных</w:t>
      </w:r>
      <w:r w:rsidRPr="009B676D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однородных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обязательств по оплате Клиентом услуг Банка, а также возмещению расходов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Банка, связанных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с выполнением операций путем указания на это в Отчете Брокера.</w:t>
      </w:r>
      <w:r w:rsidRPr="009B676D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Такое уведомление рассматривается сторонами как надлежащим образом оформленное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  <w:r w:rsidRPr="009B676D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2A60F0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9B676D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9B676D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проведение</w:t>
      </w:r>
      <w:r w:rsidRPr="009B676D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зачета</w:t>
      </w:r>
      <w:r w:rsidRPr="009B676D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встречных</w:t>
      </w:r>
      <w:r w:rsidRPr="009B676D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однородных</w:t>
      </w:r>
      <w:r w:rsidRPr="009B676D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требований</w:t>
      </w:r>
      <w:r w:rsidRPr="009B676D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9B676D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смыслу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статьи</w:t>
      </w:r>
      <w:r w:rsidRPr="009B676D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410</w:t>
      </w:r>
      <w:r w:rsidRPr="009B676D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Гражданского</w:t>
      </w:r>
      <w:r w:rsidRPr="009B676D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кодекса</w:t>
      </w:r>
      <w:r w:rsidRPr="009B676D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9B676D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Федерации.</w:t>
      </w:r>
    </w:p>
    <w:p w14:paraId="613DBB00" w14:textId="77777777" w:rsidR="009B676D" w:rsidRPr="009B676D" w:rsidRDefault="009B676D" w:rsidP="009B676D">
      <w:pPr>
        <w:spacing w:before="7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83BE77D" w14:textId="77777777" w:rsidR="009B676D" w:rsidRPr="00926AEF" w:rsidRDefault="009B676D" w:rsidP="00926AEF">
      <w:pPr>
        <w:numPr>
          <w:ilvl w:val="2"/>
          <w:numId w:val="10"/>
        </w:numPr>
        <w:tabs>
          <w:tab w:val="left" w:pos="1143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6AEF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926AEF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отсутствии</w:t>
      </w:r>
      <w:r w:rsidRPr="00926AE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заключенного</w:t>
      </w:r>
      <w:r w:rsidRPr="00926AE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между</w:t>
      </w:r>
      <w:r w:rsidRPr="00926AEF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Pr="00926AE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26AEF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 xml:space="preserve">ПАО Банк </w:t>
      </w:r>
      <w:proofErr w:type="spellStart"/>
      <w:r w:rsidRPr="00926AEF">
        <w:rPr>
          <w:rFonts w:ascii="Times New Roman" w:hAnsi="Times New Roman" w:cs="Times New Roman"/>
          <w:sz w:val="20"/>
          <w:szCs w:val="20"/>
          <w:lang w:val="ru-RU"/>
        </w:rPr>
        <w:t>Синара</w:t>
      </w:r>
      <w:proofErr w:type="spellEnd"/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926AEF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926AE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брокерское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обслуживание, в случае возникновения обязательств Клиента по оплате услуг Банка,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последний выставляет Клиенту счет на оплату услуг Банка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не позднее 15 (пятнадцатого)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числа месяца, следующего за отчетным, в котором Банком были оказаны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соответствующие</w:t>
      </w:r>
      <w:r w:rsidRPr="00926AEF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услуги.</w:t>
      </w:r>
      <w:r w:rsidRPr="00926AEF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Оплата</w:t>
      </w:r>
      <w:r w:rsidRPr="00926AE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должна</w:t>
      </w:r>
      <w:r w:rsidRPr="00926AE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быть</w:t>
      </w:r>
      <w:r w:rsidRPr="00926AEF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произведена</w:t>
      </w:r>
      <w:r w:rsidRPr="00926AEF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Pr="00926AEF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926AEF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позднее</w:t>
      </w:r>
      <w:r w:rsidRPr="00926AEF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(двадцатого)</w:t>
      </w:r>
      <w:r w:rsidRPr="00926AE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числа</w:t>
      </w:r>
      <w:r w:rsidRPr="00926AEF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месяца,</w:t>
      </w:r>
      <w:r w:rsidRPr="00926AE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следующего</w:t>
      </w:r>
      <w:r w:rsidRPr="00926AEF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926AEF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отчетным,</w:t>
      </w:r>
      <w:r w:rsidRPr="00926AE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26AEF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котором</w:t>
      </w:r>
      <w:r w:rsidRPr="00926AE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926AEF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были</w:t>
      </w:r>
      <w:r w:rsidRPr="00926AE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оказаны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соответствующие</w:t>
      </w:r>
      <w:r w:rsidRPr="00926AEF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услуги.</w:t>
      </w:r>
      <w:r w:rsidRPr="00926AE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26AEF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926AE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возникновения</w:t>
      </w:r>
      <w:r w:rsidRPr="00926AEF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обязательств</w:t>
      </w:r>
      <w:r w:rsidRPr="00926AEF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Pr="00926AEF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926AE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возмещению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pacing w:val="-1"/>
          <w:w w:val="102"/>
          <w:sz w:val="20"/>
          <w:szCs w:val="20"/>
          <w:lang w:val="ru-RU"/>
        </w:rPr>
        <w:t>расходо</w:t>
      </w:r>
      <w:r w:rsidRPr="00926AEF">
        <w:rPr>
          <w:rFonts w:ascii="Times New Roman" w:hAnsi="Times New Roman" w:cs="Times New Roman"/>
          <w:w w:val="102"/>
          <w:sz w:val="20"/>
          <w:szCs w:val="20"/>
          <w:lang w:val="ru-RU"/>
        </w:rPr>
        <w:t>в</w:t>
      </w:r>
      <w:r w:rsidRPr="00926AE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pacing w:val="-1"/>
          <w:w w:val="110"/>
          <w:sz w:val="20"/>
          <w:szCs w:val="20"/>
          <w:lang w:val="ru-RU"/>
        </w:rPr>
        <w:t>Банка</w:t>
      </w:r>
      <w:r w:rsidRPr="00926AEF">
        <w:rPr>
          <w:rFonts w:ascii="Times New Roman" w:hAnsi="Times New Roman" w:cs="Times New Roman"/>
          <w:w w:val="110"/>
          <w:sz w:val="20"/>
          <w:szCs w:val="20"/>
          <w:lang w:val="ru-RU"/>
        </w:rPr>
        <w:t>,</w:t>
      </w:r>
      <w:r w:rsidRPr="00926AE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pacing w:val="-1"/>
          <w:w w:val="110"/>
          <w:sz w:val="20"/>
          <w:szCs w:val="20"/>
          <w:lang w:val="ru-RU"/>
        </w:rPr>
        <w:t>последний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выставляе</w:t>
      </w:r>
      <w:r w:rsidRPr="00926AEF">
        <w:rPr>
          <w:rFonts w:ascii="Times New Roman" w:hAnsi="Times New Roman" w:cs="Times New Roman"/>
          <w:w w:val="101"/>
          <w:sz w:val="20"/>
          <w:szCs w:val="20"/>
          <w:lang w:val="ru-RU"/>
        </w:rPr>
        <w:t>т</w:t>
      </w:r>
      <w:r w:rsidRPr="00926AE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Клиент</w:t>
      </w:r>
      <w:r w:rsidRPr="00926AEF">
        <w:rPr>
          <w:rFonts w:ascii="Times New Roman" w:hAnsi="Times New Roman" w:cs="Times New Roman"/>
          <w:w w:val="101"/>
          <w:sz w:val="20"/>
          <w:szCs w:val="20"/>
          <w:lang w:val="ru-RU"/>
        </w:rPr>
        <w:t>у</w:t>
      </w:r>
      <w:r w:rsidRPr="00926AEF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3"/>
          <w:sz w:val="20"/>
          <w:szCs w:val="20"/>
          <w:lang w:val="ru-RU"/>
        </w:rPr>
        <w:t>счет</w:t>
      </w:r>
      <w:r w:rsidRPr="00926AEF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pacing w:val="-1"/>
          <w:w w:val="108"/>
          <w:sz w:val="20"/>
          <w:szCs w:val="20"/>
          <w:lang w:val="ru-RU"/>
        </w:rPr>
        <w:t>н</w:t>
      </w:r>
      <w:r w:rsidRPr="00926AEF">
        <w:rPr>
          <w:rFonts w:ascii="Times New Roman" w:hAnsi="Times New Roman" w:cs="Times New Roman"/>
          <w:w w:val="108"/>
          <w:sz w:val="20"/>
          <w:szCs w:val="20"/>
          <w:lang w:val="ru-RU"/>
        </w:rPr>
        <w:t>а</w:t>
      </w:r>
      <w:r w:rsidRPr="00926AEF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возмещени</w:t>
      </w:r>
      <w:r w:rsidRPr="00926AEF">
        <w:rPr>
          <w:rFonts w:ascii="Times New Roman" w:hAnsi="Times New Roman" w:cs="Times New Roman"/>
          <w:w w:val="101"/>
          <w:sz w:val="20"/>
          <w:szCs w:val="20"/>
          <w:lang w:val="ru-RU"/>
        </w:rPr>
        <w:t>е</w:t>
      </w:r>
      <w:r w:rsidRPr="00926AE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pacing w:val="-1"/>
          <w:w w:val="102"/>
          <w:sz w:val="20"/>
          <w:szCs w:val="20"/>
          <w:lang w:val="ru-RU"/>
        </w:rPr>
        <w:t xml:space="preserve">расходов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Банка,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связанных с выполнением операций не позднее 15 (пятнадцатого) числа месяца,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следующего</w:t>
      </w:r>
      <w:r w:rsidRPr="00926AEF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926AE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отчетным,</w:t>
      </w:r>
      <w:r w:rsidRPr="00926AEF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26AEF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котором</w:t>
      </w:r>
      <w:r w:rsidRPr="00926AE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Банком были</w:t>
      </w:r>
      <w:r w:rsidRPr="00926AEF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понесены</w:t>
      </w:r>
      <w:r w:rsidRPr="00926AEF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расходы.</w:t>
      </w:r>
      <w:r w:rsidRPr="00926AE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Оплата</w:t>
      </w:r>
      <w:r w:rsidRPr="00926AE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должна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быть произведена Клиентом не позднее 10 (десяти) Рабочих дней, следующих за днем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выставления</w:t>
      </w:r>
      <w:r w:rsidRPr="00926AEF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Банком</w:t>
      </w:r>
      <w:r w:rsidRPr="00926AEF">
        <w:rPr>
          <w:rFonts w:ascii="Times New Roman" w:hAnsi="Times New Roman" w:cs="Times New Roman"/>
          <w:spacing w:val="-9"/>
          <w:w w:val="10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соответствующего счета</w:t>
      </w:r>
      <w:r w:rsidRPr="00926AEF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w w:val="105"/>
          <w:sz w:val="20"/>
          <w:szCs w:val="20"/>
          <w:lang w:val="ru-RU"/>
        </w:rPr>
        <w:t>Клиенту.</w:t>
      </w:r>
    </w:p>
    <w:p w14:paraId="4D2C5CE2" w14:textId="77777777" w:rsidR="009B676D" w:rsidRPr="009B676D" w:rsidRDefault="009B676D" w:rsidP="009B676D">
      <w:pPr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9F425F7" w14:textId="77777777" w:rsidR="009B676D" w:rsidRPr="009B676D" w:rsidRDefault="009B676D" w:rsidP="00926AEF">
      <w:pPr>
        <w:numPr>
          <w:ilvl w:val="2"/>
          <w:numId w:val="10"/>
        </w:numPr>
        <w:tabs>
          <w:tab w:val="left" w:pos="1142"/>
          <w:tab w:val="left" w:pos="1143"/>
        </w:tabs>
        <w:spacing w:line="242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676D">
        <w:rPr>
          <w:rFonts w:ascii="Times New Roman" w:hAnsi="Times New Roman" w:cs="Times New Roman"/>
          <w:sz w:val="20"/>
          <w:szCs w:val="20"/>
          <w:lang w:val="ru-RU"/>
        </w:rPr>
        <w:t>Банк вправе выставить Клиенту счет на оплату услуг Банка, а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возмещение расходов Банка, связанных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с выполнением операций вне зависимости от</w:t>
      </w:r>
      <w:r w:rsidRPr="009B676D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наличия/отсутствия заключенного между Клиентом и ПАО Банк </w:t>
      </w:r>
      <w:proofErr w:type="spellStart"/>
      <w:r w:rsidRPr="009B676D">
        <w:rPr>
          <w:rFonts w:ascii="Times New Roman" w:hAnsi="Times New Roman" w:cs="Times New Roman"/>
          <w:sz w:val="20"/>
          <w:szCs w:val="20"/>
          <w:lang w:val="ru-RU"/>
        </w:rPr>
        <w:t>Синара</w:t>
      </w:r>
      <w:proofErr w:type="spellEnd"/>
      <w:r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на брокерское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5"/>
          <w:sz w:val="20"/>
          <w:szCs w:val="20"/>
          <w:lang w:val="ru-RU"/>
        </w:rPr>
        <w:t>обслуживание.</w:t>
      </w:r>
    </w:p>
    <w:p w14:paraId="666142BB" w14:textId="77777777" w:rsidR="009B676D" w:rsidRPr="009B676D" w:rsidRDefault="009B676D" w:rsidP="009B676D">
      <w:pPr>
        <w:spacing w:before="4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C49DD25" w14:textId="77777777" w:rsidR="009B676D" w:rsidRPr="009B676D" w:rsidRDefault="009B676D" w:rsidP="00926AEF">
      <w:pPr>
        <w:numPr>
          <w:ilvl w:val="2"/>
          <w:numId w:val="10"/>
        </w:numPr>
        <w:tabs>
          <w:tab w:val="left" w:pos="1142"/>
          <w:tab w:val="left" w:pos="1143"/>
        </w:tabs>
        <w:spacing w:line="237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676D">
        <w:rPr>
          <w:rFonts w:ascii="Times New Roman" w:hAnsi="Times New Roman" w:cs="Times New Roman"/>
          <w:sz w:val="20"/>
          <w:szCs w:val="20"/>
          <w:lang w:val="ru-RU"/>
        </w:rPr>
        <w:lastRenderedPageBreak/>
        <w:t>Банк</w:t>
      </w:r>
      <w:r w:rsidRPr="009B676D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имеет</w:t>
      </w:r>
      <w:r w:rsidRPr="009B676D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право</w:t>
      </w:r>
      <w:r w:rsidRPr="009B676D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потребовать</w:t>
      </w:r>
      <w:r w:rsidRPr="009B676D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9B676D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Клиента авансовой</w:t>
      </w:r>
      <w:r w:rsidRPr="009B676D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Pr="009B676D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отдельных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услуг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и/или предполагаемых расходов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Банка, а Клиент обязан внести требуемый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proofErr w:type="gramStart"/>
      <w:r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авансовый </w:t>
      </w:r>
      <w:r w:rsidRPr="009B676D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платеж</w:t>
      </w:r>
      <w:proofErr w:type="gramEnd"/>
      <w:r w:rsidRPr="009B676D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8B5ACC7" w14:textId="77777777" w:rsidR="009B676D" w:rsidRPr="009B676D" w:rsidRDefault="009B676D" w:rsidP="009B676D">
      <w:pPr>
        <w:spacing w:before="8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B2546A" w14:textId="77777777" w:rsidR="009B676D" w:rsidRPr="00926AEF" w:rsidRDefault="009B676D" w:rsidP="00926AEF">
      <w:pPr>
        <w:numPr>
          <w:ilvl w:val="2"/>
          <w:numId w:val="10"/>
        </w:numPr>
        <w:tabs>
          <w:tab w:val="left" w:pos="1143"/>
        </w:tabs>
        <w:spacing w:line="244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6AEF">
        <w:rPr>
          <w:rFonts w:ascii="Times New Roman" w:hAnsi="Times New Roman" w:cs="Times New Roman"/>
          <w:sz w:val="20"/>
          <w:szCs w:val="20"/>
          <w:lang w:val="ru-RU"/>
        </w:rPr>
        <w:t>В случае просрочки оплаты Клиентом Счета, выставленного Банком,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Клиент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уплачивает Банку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пени в размере двух десятых (0,2) процента от суммы неоплаченного</w:t>
      </w:r>
      <w:r w:rsidRPr="00926AEF">
        <w:rPr>
          <w:rFonts w:ascii="Times New Roman" w:hAnsi="Times New Roman" w:cs="Times New Roman"/>
          <w:spacing w:val="-50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платежа за каждый Рабочий день просрочки. В случае просрочки оплаты Клиентом Счета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926AEF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вправе</w:t>
      </w:r>
      <w:r w:rsidRPr="00926AEF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приостановить</w:t>
      </w:r>
      <w:r w:rsidRPr="00926AEF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осуществление</w:t>
      </w:r>
      <w:r w:rsidRPr="00926AEF">
        <w:rPr>
          <w:rFonts w:ascii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всех</w:t>
      </w:r>
      <w:r w:rsidRPr="00926AEF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операций</w:t>
      </w:r>
      <w:r w:rsidRPr="00926AE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926AEF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Счету</w:t>
      </w:r>
      <w:r w:rsidRPr="00926AE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Клиента,</w:t>
      </w:r>
      <w:r w:rsidRPr="00926AE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926AE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Pr="00926AE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прием</w:t>
      </w:r>
      <w:r w:rsidRPr="00926AEF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Поручений</w:t>
      </w:r>
      <w:r w:rsidRPr="00926AE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926AEF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926AEF">
        <w:rPr>
          <w:rFonts w:ascii="Times New Roman" w:hAnsi="Times New Roman" w:cs="Times New Roman"/>
          <w:sz w:val="20"/>
          <w:szCs w:val="20"/>
          <w:lang w:val="ru-RU"/>
        </w:rPr>
        <w:t>Клиента.</w:t>
      </w:r>
    </w:p>
    <w:p w14:paraId="105D45BF" w14:textId="77777777" w:rsidR="009B676D" w:rsidRPr="009B676D" w:rsidRDefault="009B676D" w:rsidP="009B676D">
      <w:pPr>
        <w:spacing w:before="9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5495EC4" w14:textId="77777777" w:rsidR="009B676D" w:rsidRPr="009B676D" w:rsidRDefault="009B676D" w:rsidP="00926AEF">
      <w:pPr>
        <w:numPr>
          <w:ilvl w:val="1"/>
          <w:numId w:val="10"/>
        </w:numPr>
        <w:tabs>
          <w:tab w:val="left" w:pos="724"/>
        </w:tabs>
        <w:spacing w:line="230" w:lineRule="auto"/>
        <w:ind w:left="360" w:right="760" w:hanging="47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676D">
        <w:rPr>
          <w:rFonts w:ascii="Times New Roman" w:hAnsi="Times New Roman" w:cs="Times New Roman"/>
          <w:sz w:val="20"/>
          <w:szCs w:val="20"/>
          <w:lang w:val="ru-RU"/>
        </w:rPr>
        <w:t>Банк вправе в одностороннем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>порядке вносить изменения в Тарифы на услуги</w:t>
      </w:r>
      <w:r w:rsidRPr="009B676D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pacing w:val="-1"/>
          <w:w w:val="101"/>
          <w:sz w:val="20"/>
          <w:szCs w:val="20"/>
          <w:lang w:val="ru-RU"/>
        </w:rPr>
        <w:t>Банка</w:t>
      </w:r>
      <w:r w:rsidRPr="009B676D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1"/>
          <w:sz w:val="20"/>
          <w:szCs w:val="20"/>
          <w:lang w:val="ru-RU"/>
        </w:rPr>
        <w:t>в</w:t>
      </w:r>
      <w:r w:rsidRPr="009B676D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pacing w:val="-1"/>
          <w:w w:val="103"/>
          <w:sz w:val="20"/>
          <w:szCs w:val="20"/>
          <w:lang w:val="ru-RU"/>
        </w:rPr>
        <w:t>порядке</w:t>
      </w:r>
      <w:r w:rsidRPr="009B676D">
        <w:rPr>
          <w:rFonts w:ascii="Times New Roman" w:hAnsi="Times New Roman" w:cs="Times New Roman"/>
          <w:w w:val="103"/>
          <w:sz w:val="20"/>
          <w:szCs w:val="20"/>
          <w:lang w:val="ru-RU"/>
        </w:rPr>
        <w:t>,</w:t>
      </w:r>
      <w:r w:rsidRPr="009B676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w w:val="102"/>
          <w:sz w:val="20"/>
          <w:szCs w:val="20"/>
          <w:lang w:val="ru-RU"/>
        </w:rPr>
        <w:t>уст</w:t>
      </w:r>
      <w:r w:rsidRPr="009B676D">
        <w:rPr>
          <w:rFonts w:ascii="Times New Roman" w:hAnsi="Times New Roman" w:cs="Times New Roman"/>
          <w:spacing w:val="-19"/>
          <w:w w:val="102"/>
          <w:sz w:val="20"/>
          <w:szCs w:val="20"/>
          <w:lang w:val="ru-RU"/>
        </w:rPr>
        <w:t>а</w:t>
      </w:r>
      <w:r w:rsidRPr="009B676D">
        <w:rPr>
          <w:rFonts w:ascii="Times New Roman" w:hAnsi="Times New Roman" w:cs="Times New Roman"/>
          <w:spacing w:val="2"/>
          <w:w w:val="107"/>
          <w:sz w:val="20"/>
          <w:szCs w:val="20"/>
          <w:lang w:val="ru-RU"/>
        </w:rPr>
        <w:t>н</w:t>
      </w:r>
      <w:r w:rsidRPr="009B676D">
        <w:rPr>
          <w:rFonts w:ascii="Times New Roman" w:hAnsi="Times New Roman" w:cs="Times New Roman"/>
          <w:spacing w:val="-1"/>
          <w:w w:val="107"/>
          <w:sz w:val="20"/>
          <w:szCs w:val="20"/>
          <w:lang w:val="ru-RU"/>
        </w:rPr>
        <w:t>овленно</w:t>
      </w:r>
      <w:r w:rsidRPr="009B676D">
        <w:rPr>
          <w:rFonts w:ascii="Times New Roman" w:hAnsi="Times New Roman" w:cs="Times New Roman"/>
          <w:spacing w:val="-3"/>
          <w:w w:val="107"/>
          <w:sz w:val="20"/>
          <w:szCs w:val="20"/>
          <w:lang w:val="ru-RU"/>
        </w:rPr>
        <w:t xml:space="preserve">м </w:t>
      </w:r>
      <w:r w:rsidRPr="009B676D">
        <w:rPr>
          <w:rFonts w:ascii="Times New Roman" w:hAnsi="Times New Roman" w:cs="Times New Roman"/>
          <w:w w:val="102"/>
          <w:sz w:val="20"/>
          <w:szCs w:val="20"/>
          <w:lang w:val="ru-RU"/>
        </w:rPr>
        <w:t>соответствующим</w:t>
      </w:r>
      <w:r w:rsidRPr="009B676D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9B676D">
        <w:rPr>
          <w:rFonts w:ascii="Times New Roman" w:hAnsi="Times New Roman" w:cs="Times New Roman"/>
          <w:spacing w:val="-1"/>
          <w:w w:val="110"/>
          <w:sz w:val="20"/>
          <w:szCs w:val="20"/>
          <w:lang w:val="ru-RU"/>
        </w:rPr>
        <w:t>Договором.</w:t>
      </w:r>
    </w:p>
    <w:p w14:paraId="3687A5EA" w14:textId="77777777" w:rsidR="009B676D" w:rsidRPr="00874FCF" w:rsidRDefault="009B676D" w:rsidP="00791A7C">
      <w:pPr>
        <w:tabs>
          <w:tab w:val="left" w:pos="745"/>
          <w:tab w:val="left" w:pos="1029"/>
        </w:tabs>
        <w:spacing w:before="71" w:line="242" w:lineRule="auto"/>
        <w:ind w:right="110"/>
        <w:rPr>
          <w:rFonts w:ascii="Times New Roman" w:hAnsi="Times New Roman" w:cs="Times New Roman"/>
          <w:lang w:val="ru-RU"/>
        </w:rPr>
      </w:pPr>
    </w:p>
    <w:p w14:paraId="7AB15584" w14:textId="77777777" w:rsidR="00CA2DAE" w:rsidRPr="00874FCF" w:rsidRDefault="00F05D69" w:rsidP="00791A7C">
      <w:pPr>
        <w:pStyle w:val="Heading1"/>
        <w:numPr>
          <w:ilvl w:val="0"/>
          <w:numId w:val="10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</w:rPr>
      </w:pPr>
      <w:bookmarkStart w:id="10" w:name="_Toc104926987"/>
      <w:r w:rsidRPr="00874FCF">
        <w:rPr>
          <w:rFonts w:ascii="Times New Roman" w:hAnsi="Times New Roman" w:cs="Times New Roman"/>
        </w:rPr>
        <w:t>ОТВЕТСТВЕННОСТЬ</w:t>
      </w:r>
      <w:r w:rsidRPr="00874FCF">
        <w:rPr>
          <w:rFonts w:ascii="Times New Roman" w:hAnsi="Times New Roman" w:cs="Times New Roman"/>
          <w:spacing w:val="-7"/>
        </w:rPr>
        <w:t xml:space="preserve"> </w:t>
      </w:r>
      <w:r w:rsidRPr="00874FCF">
        <w:rPr>
          <w:rFonts w:ascii="Times New Roman" w:hAnsi="Times New Roman" w:cs="Times New Roman"/>
        </w:rPr>
        <w:t>СТОРОН</w:t>
      </w:r>
      <w:bookmarkEnd w:id="10"/>
    </w:p>
    <w:p w14:paraId="002A99A6" w14:textId="77777777" w:rsidR="00CA2DAE" w:rsidRPr="00874FCF" w:rsidRDefault="00CA2DAE" w:rsidP="00791A7C">
      <w:pPr>
        <w:pStyle w:val="BodyText"/>
        <w:spacing w:before="8"/>
        <w:ind w:right="110"/>
        <w:jc w:val="both"/>
        <w:rPr>
          <w:rFonts w:ascii="Times New Roman" w:hAnsi="Times New Roman" w:cs="Times New Roman"/>
          <w:b/>
        </w:rPr>
      </w:pPr>
    </w:p>
    <w:p w14:paraId="7D552FF8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Стороны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несут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ответственность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неисполнение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либо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ненадлежащее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исполнение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своих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обязательств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наличии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вины.</w:t>
      </w:r>
    </w:p>
    <w:p w14:paraId="481E45EA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неисполнения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ненадлежащего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исполнения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Сторонами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своих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обязанностей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настоящему Договору, они несут ответственность в соответствии с действующим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законодательством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Федерации.</w:t>
      </w:r>
    </w:p>
    <w:p w14:paraId="4C6CFDCB" w14:textId="77777777" w:rsidR="004E5865" w:rsidRPr="00874FCF" w:rsidRDefault="004E5865" w:rsidP="00791A7C">
      <w:pPr>
        <w:pStyle w:val="ListParagraph"/>
        <w:tabs>
          <w:tab w:val="left" w:pos="1029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C514225" w14:textId="5289C554" w:rsidR="00CA2DAE" w:rsidRPr="00874FCF" w:rsidRDefault="00874FCF" w:rsidP="00791A7C">
      <w:pPr>
        <w:pStyle w:val="ListParagraph"/>
        <w:numPr>
          <w:ilvl w:val="1"/>
          <w:numId w:val="10"/>
        </w:numPr>
        <w:tabs>
          <w:tab w:val="left" w:pos="1029"/>
        </w:tabs>
        <w:ind w:left="720" w:right="11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Банк</w:t>
      </w:r>
      <w:proofErr w:type="spellEnd"/>
      <w:r w:rsidR="00F05D69" w:rsidRPr="00874FC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proofErr w:type="spellStart"/>
      <w:r w:rsidR="00F05D69" w:rsidRPr="00874FCF">
        <w:rPr>
          <w:rFonts w:ascii="Times New Roman" w:hAnsi="Times New Roman" w:cs="Times New Roman"/>
          <w:b/>
          <w:sz w:val="20"/>
          <w:szCs w:val="20"/>
        </w:rPr>
        <w:t>несет</w:t>
      </w:r>
      <w:proofErr w:type="spellEnd"/>
      <w:r w:rsidR="00F05D69" w:rsidRPr="00874FC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 w:rsidR="00F05D69" w:rsidRPr="00874FCF">
        <w:rPr>
          <w:rFonts w:ascii="Times New Roman" w:hAnsi="Times New Roman" w:cs="Times New Roman"/>
          <w:b/>
          <w:sz w:val="20"/>
          <w:szCs w:val="20"/>
        </w:rPr>
        <w:t>ответственность</w:t>
      </w:r>
      <w:proofErr w:type="spellEnd"/>
      <w:r w:rsidR="00F05D69" w:rsidRPr="00874FC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="00F05D69" w:rsidRPr="00874FCF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="00F05D69" w:rsidRPr="00874FCF">
        <w:rPr>
          <w:rFonts w:ascii="Times New Roman" w:hAnsi="Times New Roman" w:cs="Times New Roman"/>
          <w:b/>
          <w:sz w:val="20"/>
          <w:szCs w:val="20"/>
        </w:rPr>
        <w:t>:</w:t>
      </w:r>
    </w:p>
    <w:p w14:paraId="24634069" w14:textId="7777777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40"/>
        </w:tabs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необеспечение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сохранности,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полноты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правильности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записей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Счетам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Клиента;</w:t>
      </w:r>
    </w:p>
    <w:p w14:paraId="0EAAD41D" w14:textId="7500B2EC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440"/>
        </w:tabs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недостоверность</w:t>
      </w:r>
      <w:r w:rsidRPr="00874FC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сведений,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содержащихся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отчетных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документах,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предоставляемых</w:t>
      </w:r>
      <w:r w:rsidR="0089370A"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Клиенту.</w:t>
      </w:r>
    </w:p>
    <w:p w14:paraId="4A981974" w14:textId="5456243F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  <w:tab w:val="left" w:pos="1440"/>
        </w:tabs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в результате действия или бездействия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Клиенту нанесен ущерб,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размер ответственности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за него не может превышать реального ущерба,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подтвержденного документально. Во всех случаях возмещения убытков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874FCF">
        <w:rPr>
          <w:rFonts w:ascii="Times New Roman" w:hAnsi="Times New Roman" w:cs="Times New Roman"/>
          <w:sz w:val="20"/>
          <w:szCs w:val="20"/>
          <w:lang w:val="ru-RU"/>
        </w:rPr>
        <w:t>Депоненту</w:t>
      </w:r>
      <w:r w:rsidR="00192D1C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убытки</w:t>
      </w:r>
      <w:proofErr w:type="gramEnd"/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виде</w:t>
      </w:r>
      <w:r w:rsidRPr="00874FC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упущенной</w:t>
      </w:r>
      <w:r w:rsidRPr="00874FC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выгоды Депоненту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возмещаются</w:t>
      </w:r>
      <w:r w:rsidRPr="00874FCF">
        <w:rPr>
          <w:rFonts w:ascii="Times New Roman" w:hAnsi="Times New Roman" w:cs="Times New Roman"/>
          <w:color w:val="FF0000"/>
          <w:sz w:val="20"/>
          <w:szCs w:val="20"/>
          <w:lang w:val="ru-RU"/>
        </w:rPr>
        <w:t>.</w:t>
      </w:r>
    </w:p>
    <w:p w14:paraId="48154477" w14:textId="77777777" w:rsidR="0089370A" w:rsidRPr="00874FCF" w:rsidRDefault="0089370A" w:rsidP="00791A7C">
      <w:pPr>
        <w:pStyle w:val="ListParagraph"/>
        <w:tabs>
          <w:tab w:val="left" w:pos="1029"/>
          <w:tab w:val="left" w:pos="1440"/>
        </w:tabs>
        <w:ind w:left="117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2F07473" w14:textId="1AABFCBF" w:rsidR="00CA2DAE" w:rsidRPr="00874FCF" w:rsidRDefault="00874FCF" w:rsidP="00791A7C">
      <w:pPr>
        <w:pStyle w:val="ListParagraph"/>
        <w:numPr>
          <w:ilvl w:val="1"/>
          <w:numId w:val="10"/>
        </w:numPr>
        <w:tabs>
          <w:tab w:val="left" w:pos="1029"/>
        </w:tabs>
        <w:spacing w:before="1"/>
        <w:ind w:left="720" w:right="110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b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b/>
          <w:sz w:val="20"/>
          <w:szCs w:val="20"/>
          <w:lang w:val="ru-RU"/>
        </w:rPr>
        <w:t>не</w:t>
      </w:r>
      <w:r w:rsidR="00F05D69" w:rsidRPr="00874FCF">
        <w:rPr>
          <w:rFonts w:ascii="Times New Roman" w:hAnsi="Times New Roman" w:cs="Times New Roman"/>
          <w:b/>
          <w:spacing w:val="-4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b/>
          <w:sz w:val="20"/>
          <w:szCs w:val="20"/>
          <w:lang w:val="ru-RU"/>
        </w:rPr>
        <w:t>несет</w:t>
      </w:r>
      <w:r w:rsidR="00F05D69" w:rsidRPr="00874FCF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</w:t>
      </w:r>
      <w:r w:rsidR="00F05D69" w:rsidRPr="00874FCF">
        <w:rPr>
          <w:rFonts w:ascii="Times New Roman" w:hAnsi="Times New Roman" w:cs="Times New Roman"/>
          <w:b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b/>
          <w:sz w:val="20"/>
          <w:szCs w:val="20"/>
          <w:lang w:val="ru-RU"/>
        </w:rPr>
        <w:t>за:</w:t>
      </w:r>
    </w:p>
    <w:p w14:paraId="0DB05D36" w14:textId="4C946DAB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убытки,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числе,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если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874FCF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обоснованно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полагался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представленные</w:t>
      </w:r>
      <w:r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Клиентом подложные, недостоверные или недействительные </w:t>
      </w:r>
      <w:proofErr w:type="gramStart"/>
      <w:r w:rsidRPr="00874FCF">
        <w:rPr>
          <w:rFonts w:ascii="Times New Roman" w:hAnsi="Times New Roman" w:cs="Times New Roman"/>
          <w:sz w:val="20"/>
          <w:szCs w:val="20"/>
          <w:lang w:val="ru-RU"/>
        </w:rPr>
        <w:t>документы</w:t>
      </w:r>
      <w:proofErr w:type="gramEnd"/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или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документы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недействительным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незаключенным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сделкам;</w:t>
      </w:r>
    </w:p>
    <w:p w14:paraId="41F496CA" w14:textId="5A45B7BD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убытки, являющиеся результатом действий, упущений или задержек в исполнении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своих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обязательств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Клиентом,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числе,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несоблюдения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формы,</w:t>
      </w:r>
      <w:r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порядка,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сроков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условий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передачи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Поручений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Банку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5F49A9BC" w14:textId="7777777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неисполнение Эмитентом, другими лицами своих обязательств по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обеспечению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правильности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достоверности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информации,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передаваемой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Клиенту</w:t>
      </w:r>
      <w:r w:rsidRPr="00874FCF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Эмитента,</w:t>
      </w:r>
      <w:r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других лиц;</w:t>
      </w:r>
    </w:p>
    <w:p w14:paraId="28016FC9" w14:textId="6FDDDB6F" w:rsidR="004E5865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неисполнение или ненадлежащее исполнение условий Договора, вызванное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представлением Клиентом недостоверных данных, содержащихся в документах,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поданных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открытии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Счета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Банке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/для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совершения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операций, или несвоевременном уведомлении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об изменении таких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E5865" w:rsidRPr="00874FCF">
        <w:rPr>
          <w:rFonts w:ascii="Times New Roman" w:hAnsi="Times New Roman" w:cs="Times New Roman"/>
          <w:sz w:val="20"/>
          <w:szCs w:val="20"/>
          <w:lang w:val="ru-RU"/>
        </w:rPr>
        <w:t>данных;</w:t>
      </w:r>
    </w:p>
    <w:p w14:paraId="5A2A275E" w14:textId="4ABA1F28" w:rsidR="00CA2DAE" w:rsidRPr="00874FCF" w:rsidRDefault="004E5865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бытки, причиненные Клиенту действием/бездействием Эмитента, другого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, иностранной организации, осуществляющей учет прав на такие</w:t>
      </w:r>
      <w:r w:rsidR="00F05D69"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финансовые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инструменты;</w:t>
      </w:r>
    </w:p>
    <w:p w14:paraId="1E352794" w14:textId="5F32C0D3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неисполнение Эмитентом, другим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, иностранной организации,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осуществляющей учет прав на такие финансовые инструменты, своих обязательств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перед Владельцами ценных бумаг;</w:t>
      </w:r>
    </w:p>
    <w:p w14:paraId="783C17DA" w14:textId="226128FD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несоблюдение Клиентом разрешительного порядка приобретения либо ограничений,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связанных с владением и обращением отдельных видов или количества </w:t>
      </w:r>
      <w:r w:rsidR="004A0A92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, равно как и за </w:t>
      </w:r>
      <w:proofErr w:type="spellStart"/>
      <w:r w:rsidRPr="00874FCF">
        <w:rPr>
          <w:rFonts w:ascii="Times New Roman" w:hAnsi="Times New Roman" w:cs="Times New Roman"/>
          <w:sz w:val="20"/>
          <w:szCs w:val="20"/>
          <w:lang w:val="ru-RU"/>
        </w:rPr>
        <w:t>непредоставление</w:t>
      </w:r>
      <w:proofErr w:type="spellEnd"/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Клиентом сведений,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уведомлений и отчетов, подлежащих направлению в уполномоченные органы в связи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4A0A92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и/или любыми сделками или иными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действиями,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совершенными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отношении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4A0A92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346C0427" w14:textId="55C88ABF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неисполнение Эмитентом своих обязательств перед владельцами </w:t>
      </w:r>
      <w:r w:rsidR="004A0A92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, учитываемых в </w:t>
      </w:r>
      <w:r w:rsidR="00874FCF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, в случае если они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составлены с нарушениями действующего законодательства и/или выпущены в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обращение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неправомерно;</w:t>
      </w:r>
    </w:p>
    <w:p w14:paraId="2EE80CAF" w14:textId="546D6BA2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ind w:left="720" w:right="110"/>
        <w:jc w:val="both"/>
        <w:rPr>
          <w:rFonts w:ascii="Times New Roman" w:hAnsi="Times New Roman" w:cs="Times New Roman"/>
          <w:sz w:val="20"/>
          <w:szCs w:val="20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несвоевременное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получение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Эмитента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уполномоченного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им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лица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о глобальных операциях, проводимых Эмитентом, если при этом </w:t>
      </w:r>
      <w:r w:rsidR="00874FCF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передал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данную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информацию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  <w:szCs w:val="20"/>
        </w:rPr>
        <w:t>Клиенту</w:t>
      </w:r>
      <w:proofErr w:type="spellEnd"/>
      <w:r w:rsidRPr="00874FC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</w:rPr>
        <w:t>в</w:t>
      </w:r>
      <w:r w:rsidRPr="00874FC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  <w:szCs w:val="20"/>
        </w:rPr>
        <w:t>указанные</w:t>
      </w:r>
      <w:proofErr w:type="spellEnd"/>
      <w:r w:rsidRPr="00874FC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</w:rPr>
        <w:t>в</w:t>
      </w:r>
      <w:r w:rsidRPr="00874FC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  <w:szCs w:val="20"/>
        </w:rPr>
        <w:t>Договоре</w:t>
      </w:r>
      <w:proofErr w:type="spellEnd"/>
      <w:r w:rsidRPr="00874FC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sz w:val="20"/>
          <w:szCs w:val="20"/>
        </w:rPr>
        <w:t>сроки</w:t>
      </w:r>
      <w:proofErr w:type="spellEnd"/>
      <w:r w:rsidRPr="00874FCF">
        <w:rPr>
          <w:rFonts w:ascii="Times New Roman" w:hAnsi="Times New Roman" w:cs="Times New Roman"/>
          <w:sz w:val="20"/>
          <w:szCs w:val="20"/>
        </w:rPr>
        <w:t>.</w:t>
      </w:r>
    </w:p>
    <w:p w14:paraId="173B581D" w14:textId="77777777" w:rsidR="00CA2DAE" w:rsidRPr="00874FCF" w:rsidRDefault="00CA2DAE" w:rsidP="00791A7C">
      <w:pPr>
        <w:pStyle w:val="BodyText"/>
        <w:spacing w:before="8"/>
        <w:ind w:right="110"/>
        <w:jc w:val="both"/>
        <w:rPr>
          <w:rFonts w:ascii="Times New Roman" w:hAnsi="Times New Roman" w:cs="Times New Roman"/>
        </w:rPr>
      </w:pPr>
    </w:p>
    <w:p w14:paraId="5AB00F66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spacing w:before="1"/>
        <w:ind w:left="720" w:right="110" w:hanging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74FCF">
        <w:rPr>
          <w:rFonts w:ascii="Times New Roman" w:hAnsi="Times New Roman" w:cs="Times New Roman"/>
          <w:b/>
          <w:sz w:val="20"/>
          <w:szCs w:val="20"/>
        </w:rPr>
        <w:t>Клиент</w:t>
      </w:r>
      <w:proofErr w:type="spellEnd"/>
      <w:r w:rsidRPr="00874FC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b/>
          <w:sz w:val="20"/>
          <w:szCs w:val="20"/>
        </w:rPr>
        <w:t>несет</w:t>
      </w:r>
      <w:proofErr w:type="spellEnd"/>
      <w:r w:rsidRPr="00874FC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b/>
          <w:sz w:val="20"/>
          <w:szCs w:val="20"/>
        </w:rPr>
        <w:t>ответственность</w:t>
      </w:r>
      <w:proofErr w:type="spellEnd"/>
      <w:r w:rsidRPr="00874FCF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proofErr w:type="spellStart"/>
      <w:r w:rsidRPr="00874FCF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874FCF">
        <w:rPr>
          <w:rFonts w:ascii="Times New Roman" w:hAnsi="Times New Roman" w:cs="Times New Roman"/>
          <w:b/>
          <w:sz w:val="20"/>
          <w:szCs w:val="20"/>
        </w:rPr>
        <w:t>:</w:t>
      </w:r>
    </w:p>
    <w:p w14:paraId="2F4BA51B" w14:textId="4EDB6F71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недостоверность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несвоевременность</w:t>
      </w:r>
      <w:r w:rsidRPr="00874FCF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информации,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предоставляемой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Банку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 том числе информации, содержащейся в его Анкете Клиента и иных документах,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предоставляемых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Банку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для открытия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Счета/проведения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операций;</w:t>
      </w:r>
    </w:p>
    <w:p w14:paraId="0409C99D" w14:textId="0FD7701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нарушение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порядка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сроков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оплаты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Услуг,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предоставляемых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возмещением расходов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, связанных с выполнением операций, в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74FC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условиями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 Регламента;</w:t>
      </w:r>
    </w:p>
    <w:p w14:paraId="0688467C" w14:textId="01CE7696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несоблюдение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правил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ограничений,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связанных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владением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обращением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отдельных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видов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A0A92">
        <w:rPr>
          <w:rFonts w:ascii="Times New Roman" w:hAnsi="Times New Roman" w:cs="Times New Roman"/>
          <w:sz w:val="20"/>
          <w:szCs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3504AA3C" w14:textId="12347DF8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неисполнение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несоответствие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действительности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заявлений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гарантий,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proofErr w:type="gramStart"/>
      <w:r w:rsidRPr="00874FCF">
        <w:rPr>
          <w:rFonts w:ascii="Times New Roman" w:hAnsi="Times New Roman" w:cs="Times New Roman"/>
          <w:sz w:val="20"/>
          <w:szCs w:val="20"/>
          <w:lang w:val="ru-RU"/>
        </w:rPr>
        <w:t>указанных</w:t>
      </w:r>
      <w:r w:rsidR="00BE754C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статье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89370A" w:rsidRPr="00874FCF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874FC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Договора.</w:t>
      </w:r>
    </w:p>
    <w:p w14:paraId="0F039990" w14:textId="77777777" w:rsidR="00CA2DAE" w:rsidRPr="00874FCF" w:rsidRDefault="00CA2DAE" w:rsidP="00791A7C">
      <w:pPr>
        <w:pStyle w:val="BodyText"/>
        <w:spacing w:before="4"/>
        <w:ind w:left="720" w:right="110" w:hanging="720"/>
        <w:jc w:val="both"/>
        <w:rPr>
          <w:rFonts w:ascii="Times New Roman" w:hAnsi="Times New Roman" w:cs="Times New Roman"/>
          <w:lang w:val="ru-RU"/>
        </w:rPr>
      </w:pPr>
    </w:p>
    <w:p w14:paraId="1826F405" w14:textId="46E013E4" w:rsidR="00CA2DAE" w:rsidRPr="00874FCF" w:rsidRDefault="00874FCF" w:rsidP="00791A7C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="00F05D69"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несет</w:t>
      </w:r>
      <w:r w:rsidR="00F05D69"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ответственности</w:t>
      </w:r>
      <w:r w:rsidR="00F05D69"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перед</w:t>
      </w:r>
      <w:r w:rsidR="00F05D69"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Клиентом</w:t>
      </w:r>
      <w:r w:rsidR="00F05D69"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="00F05D69"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ущерб,</w:t>
      </w:r>
      <w:r w:rsidR="00F05D69"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причиненный</w:t>
      </w:r>
      <w:r w:rsidR="00F05D69"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своим</w:t>
      </w:r>
      <w:r w:rsidR="00F05D69"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действием или</w:t>
      </w:r>
      <w:r w:rsidR="00F05D69"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бездействием,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lastRenderedPageBreak/>
        <w:t>основанном</w:t>
      </w:r>
      <w:r w:rsidR="00F05D69"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F05D69"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Поручении Клиента.</w:t>
      </w:r>
    </w:p>
    <w:p w14:paraId="296C1AF7" w14:textId="3633CF13" w:rsidR="00CA2DAE" w:rsidRPr="00874FCF" w:rsidRDefault="00874FCF" w:rsidP="00791A7C">
      <w:pPr>
        <w:pStyle w:val="ListParagraph"/>
        <w:numPr>
          <w:ilvl w:val="1"/>
          <w:numId w:val="10"/>
        </w:numPr>
        <w:tabs>
          <w:tab w:val="left" w:pos="1029"/>
        </w:tabs>
        <w:spacing w:before="1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="00F05D69"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несет</w:t>
      </w:r>
      <w:r w:rsidR="00F05D69"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ответственности</w:t>
      </w:r>
      <w:r w:rsidR="00F05D69"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F05D69"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обязательствам</w:t>
      </w:r>
      <w:r w:rsidR="00F05D69"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Клиента</w:t>
      </w:r>
      <w:r w:rsidR="00F05D69"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перед</w:t>
      </w:r>
      <w:r w:rsidR="00F05D69"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третьими</w:t>
      </w:r>
      <w:r w:rsidR="00F05D69"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лицами.</w:t>
      </w:r>
    </w:p>
    <w:p w14:paraId="33534395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Стороны освобождаются от ответственности за частичное или полное неисполнение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обязательств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настоящему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Договору,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которое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явилось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следствием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непреодолимой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силы,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есть чрезвычайных и непредотвратимых при данных условиях обстоятельств, в том числе,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указанных в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п.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D7243" w:rsidRPr="00874FCF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.11.</w:t>
      </w:r>
      <w:r w:rsidRPr="00874FC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Договора.</w:t>
      </w:r>
    </w:p>
    <w:p w14:paraId="1C547A68" w14:textId="618A9321" w:rsidR="00CA2DAE" w:rsidRPr="00874FCF" w:rsidRDefault="00874FCF" w:rsidP="00791A7C">
      <w:pPr>
        <w:pStyle w:val="ListParagraph"/>
        <w:numPr>
          <w:ilvl w:val="1"/>
          <w:numId w:val="10"/>
        </w:numPr>
        <w:tabs>
          <w:tab w:val="left" w:pos="1170"/>
        </w:tabs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не отвечает за неисполнение или ненадлежащее исполнение своих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обязательств по настоящему Договору, явившихся следствием нарушений его нормального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функционирования, которые произошли вследствие сбоев оборудования и программного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обеспечения;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пожаров; аварий; стихийных бедствий; актов террора, диверсии и саботажа;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забастовок; смены политического режима и других политических осложнений; изменения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законодательства; решений законодательных и исполнительных органов власти; военных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действий;</w:t>
      </w:r>
      <w:r w:rsidR="00F05D69"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массовых</w:t>
      </w:r>
      <w:r w:rsidR="00F05D69"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беспорядков</w:t>
      </w:r>
      <w:r w:rsidR="00F05D69"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05D69"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других</w:t>
      </w:r>
      <w:r w:rsidR="00F05D69"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непредвиденных</w:t>
      </w:r>
      <w:r w:rsidR="00F05D69"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F05D69"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непредотвратимых</w:t>
      </w:r>
      <w:r w:rsidR="00F05D69"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при</w:t>
      </w:r>
      <w:r w:rsidR="00F05D69"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F05D69"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условиях обстоятельств,</w:t>
      </w:r>
      <w:r w:rsidR="00F05D69"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="00F05D69"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контролируемых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="00F05D69" w:rsidRPr="00874F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FE8A1FF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170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В случае наступлении обстоятельств непреодолимой силы Сторона, подвергшаяся</w:t>
      </w:r>
      <w:r w:rsidRPr="00874FCF">
        <w:rPr>
          <w:rFonts w:ascii="Times New Roman" w:hAnsi="Times New Roman" w:cs="Times New Roman"/>
          <w:spacing w:val="-5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действию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таких</w:t>
      </w:r>
      <w:r w:rsidRPr="00874FC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обстоятельств,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обязана:</w:t>
      </w:r>
    </w:p>
    <w:p w14:paraId="4A9BB902" w14:textId="7777777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720"/>
          <w:tab w:val="left" w:pos="1595"/>
        </w:tabs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незамедлительно,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только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это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стало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возможным,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но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позднее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(трех)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Рабочих</w:t>
      </w:r>
      <w:r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ней после их наступления уведомить об этом другую Сторону любыми средствами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связи, указанными в Договоре и Регламенте в качестве допустимых. Отсутствие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уведомления лишает Сторону, ссылающуюся на действие обстоятельств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непреодолимой силы, права на освобождение от ответственности за неисполнение</w:t>
      </w:r>
      <w:r w:rsidRPr="00874FCF">
        <w:rPr>
          <w:rFonts w:ascii="Times New Roman" w:hAnsi="Times New Roman" w:cs="Times New Roman"/>
          <w:spacing w:val="-5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обязательств, если само </w:t>
      </w:r>
      <w:proofErr w:type="spellStart"/>
      <w:r w:rsidRPr="00874FCF">
        <w:rPr>
          <w:rFonts w:ascii="Times New Roman" w:hAnsi="Times New Roman" w:cs="Times New Roman"/>
          <w:sz w:val="20"/>
          <w:szCs w:val="20"/>
          <w:lang w:val="ru-RU"/>
        </w:rPr>
        <w:t>неизвещение</w:t>
      </w:r>
      <w:proofErr w:type="spellEnd"/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не являлось результатом обстоятельств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непреодолимой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силы;</w:t>
      </w:r>
    </w:p>
    <w:p w14:paraId="531567DA" w14:textId="7777777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720"/>
          <w:tab w:val="left" w:pos="1595"/>
        </w:tabs>
        <w:spacing w:line="242" w:lineRule="auto"/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принять</w:t>
      </w:r>
      <w:r w:rsidRPr="00874FCF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все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возможные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меры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целью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максимального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ограничения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негативных</w:t>
      </w:r>
      <w:r w:rsidRPr="00874FCF">
        <w:rPr>
          <w:rFonts w:ascii="Times New Roman" w:hAnsi="Times New Roman" w:cs="Times New Roman"/>
          <w:spacing w:val="-5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последствий, вызванных</w:t>
      </w:r>
      <w:r w:rsidRPr="00874FC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указанными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обстоятельствами;</w:t>
      </w:r>
    </w:p>
    <w:p w14:paraId="773E0623" w14:textId="77777777" w:rsidR="00CA2DAE" w:rsidRPr="00874FCF" w:rsidRDefault="00F05D69" w:rsidP="00791A7C">
      <w:pPr>
        <w:pStyle w:val="ListParagraph"/>
        <w:numPr>
          <w:ilvl w:val="2"/>
          <w:numId w:val="10"/>
        </w:numPr>
        <w:tabs>
          <w:tab w:val="left" w:pos="720"/>
          <w:tab w:val="left" w:pos="1595"/>
        </w:tabs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немедленно</w:t>
      </w:r>
      <w:r w:rsidRPr="00874FCF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уведомить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другую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Сторону</w:t>
      </w:r>
      <w:r w:rsidRPr="00874FCF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прекращении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указанных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обстоятельств.</w:t>
      </w:r>
    </w:p>
    <w:p w14:paraId="217E54CB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170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случае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возникновения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обстоятельств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непреодолимой</w:t>
      </w:r>
      <w:r w:rsidRPr="00874FCF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силы,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срок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выполнения</w:t>
      </w:r>
      <w:r w:rsidRPr="00874FCF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Сторонами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обязательств по настоящему Договору переносится на период действия этих обстоятельств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и/или их последствий.</w:t>
      </w:r>
    </w:p>
    <w:p w14:paraId="0687AEC4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170"/>
        </w:tabs>
        <w:spacing w:before="1" w:line="242" w:lineRule="auto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В случае прекращения обстоятельств непреодолимой силы Стороны обязуются принять</w:t>
      </w:r>
      <w:r w:rsidRPr="00874FCF">
        <w:rPr>
          <w:rFonts w:ascii="Times New Roman" w:hAnsi="Times New Roman" w:cs="Times New Roman"/>
          <w:spacing w:val="-54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меры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ликвидации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последствий и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уменьшения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причиненного</w:t>
      </w:r>
      <w:r w:rsidRPr="00874FCF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ущерба.</w:t>
      </w:r>
    </w:p>
    <w:p w14:paraId="1E483F77" w14:textId="77777777" w:rsidR="00CA2DAE" w:rsidRPr="00874FCF" w:rsidRDefault="00CA2DAE" w:rsidP="00791A7C">
      <w:pPr>
        <w:pStyle w:val="BodyText"/>
        <w:ind w:right="110"/>
        <w:rPr>
          <w:rFonts w:ascii="Times New Roman" w:hAnsi="Times New Roman" w:cs="Times New Roman"/>
          <w:sz w:val="24"/>
          <w:lang w:val="ru-RU"/>
        </w:rPr>
      </w:pPr>
    </w:p>
    <w:p w14:paraId="54B77CCA" w14:textId="77777777" w:rsidR="00CA2DAE" w:rsidRPr="00874FCF" w:rsidRDefault="00F05D69" w:rsidP="00791A7C">
      <w:pPr>
        <w:pStyle w:val="Heading1"/>
        <w:numPr>
          <w:ilvl w:val="0"/>
          <w:numId w:val="10"/>
        </w:numPr>
        <w:tabs>
          <w:tab w:val="left" w:pos="745"/>
        </w:tabs>
        <w:spacing w:before="1"/>
        <w:ind w:left="744" w:right="110" w:hanging="284"/>
        <w:jc w:val="center"/>
        <w:rPr>
          <w:rFonts w:ascii="Times New Roman" w:hAnsi="Times New Roman" w:cs="Times New Roman"/>
        </w:rPr>
      </w:pPr>
      <w:bookmarkStart w:id="11" w:name="_Toc104926988"/>
      <w:r w:rsidRPr="00874FCF">
        <w:rPr>
          <w:rFonts w:ascii="Times New Roman" w:hAnsi="Times New Roman" w:cs="Times New Roman"/>
        </w:rPr>
        <w:t>ПОРЯДОК</w:t>
      </w:r>
      <w:r w:rsidRPr="00874FCF">
        <w:rPr>
          <w:rFonts w:ascii="Times New Roman" w:hAnsi="Times New Roman" w:cs="Times New Roman"/>
          <w:spacing w:val="-3"/>
        </w:rPr>
        <w:t xml:space="preserve"> </w:t>
      </w:r>
      <w:r w:rsidRPr="00874FCF">
        <w:rPr>
          <w:rFonts w:ascii="Times New Roman" w:hAnsi="Times New Roman" w:cs="Times New Roman"/>
        </w:rPr>
        <w:t>РАЗРЕШЕНИЯ</w:t>
      </w:r>
      <w:r w:rsidRPr="00874FCF">
        <w:rPr>
          <w:rFonts w:ascii="Times New Roman" w:hAnsi="Times New Roman" w:cs="Times New Roman"/>
          <w:spacing w:val="-3"/>
        </w:rPr>
        <w:t xml:space="preserve"> </w:t>
      </w:r>
      <w:r w:rsidRPr="00874FCF">
        <w:rPr>
          <w:rFonts w:ascii="Times New Roman" w:hAnsi="Times New Roman" w:cs="Times New Roman"/>
        </w:rPr>
        <w:t>СПОРОВ</w:t>
      </w:r>
      <w:bookmarkEnd w:id="11"/>
    </w:p>
    <w:p w14:paraId="1E3B32F1" w14:textId="77777777" w:rsidR="00CA2DAE" w:rsidRPr="00874FCF" w:rsidRDefault="00CA2DAE" w:rsidP="00791A7C">
      <w:pPr>
        <w:pStyle w:val="BodyText"/>
        <w:spacing w:before="10"/>
        <w:ind w:right="110"/>
        <w:rPr>
          <w:rFonts w:ascii="Times New Roman" w:hAnsi="Times New Roman" w:cs="Times New Roman"/>
          <w:b/>
        </w:rPr>
      </w:pPr>
    </w:p>
    <w:p w14:paraId="601E0E0F" w14:textId="77777777" w:rsidR="00CA2DAE" w:rsidRPr="00874FCF" w:rsidRDefault="00F05D69" w:rsidP="002D0901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В случае возникновения споров при исполнении обязательств по настоящему Договору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Стороны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принимают меры к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их разрешению</w:t>
      </w:r>
      <w:r w:rsidRPr="00874FC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путем</w:t>
      </w:r>
      <w:r w:rsidRPr="00874FCF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двухсторонних</w:t>
      </w:r>
      <w:r w:rsidRPr="00874FC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переговоров.</w:t>
      </w:r>
    </w:p>
    <w:p w14:paraId="7C0E2C5D" w14:textId="77777777" w:rsidR="002D0901" w:rsidRPr="00874FCF" w:rsidRDefault="002D0901" w:rsidP="002D0901">
      <w:pPr>
        <w:pStyle w:val="ListParagraph"/>
        <w:numPr>
          <w:ilvl w:val="1"/>
          <w:numId w:val="10"/>
        </w:numPr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Стороны обязуются соблюдать претензионный порядок урегулирования споров и разногласий, возникающих из настоящего Договора или в связи с ним.</w:t>
      </w:r>
    </w:p>
    <w:p w14:paraId="46C8E099" w14:textId="77777777" w:rsidR="002D0901" w:rsidRPr="00874FCF" w:rsidRDefault="002D0901" w:rsidP="002D0901">
      <w:pPr>
        <w:numPr>
          <w:ilvl w:val="1"/>
          <w:numId w:val="10"/>
        </w:numPr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Претензия составляется в письменной форме и должна быть подписана уполномоченным представителем Стороны. Претензия должна содержать:</w:t>
      </w:r>
    </w:p>
    <w:p w14:paraId="235D2E51" w14:textId="77777777" w:rsidR="002D0901" w:rsidRPr="00874FCF" w:rsidRDefault="002D0901" w:rsidP="002D0901">
      <w:pPr>
        <w:numPr>
          <w:ilvl w:val="0"/>
          <w:numId w:val="16"/>
        </w:numPr>
        <w:ind w:left="720" w:right="11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изложение требований заявителя;</w:t>
      </w:r>
    </w:p>
    <w:p w14:paraId="48C6A002" w14:textId="77777777" w:rsidR="002D0901" w:rsidRPr="00874FCF" w:rsidRDefault="002D0901" w:rsidP="002D0901">
      <w:pPr>
        <w:numPr>
          <w:ilvl w:val="0"/>
          <w:numId w:val="16"/>
        </w:numPr>
        <w:ind w:left="720" w:right="11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указание суммы претензии и ее расчет (если претензия подлежит денежной оценке);</w:t>
      </w:r>
    </w:p>
    <w:p w14:paraId="06F54A9E" w14:textId="77777777" w:rsidR="002D0901" w:rsidRPr="00874FCF" w:rsidRDefault="002D0901" w:rsidP="002D0901">
      <w:pPr>
        <w:numPr>
          <w:ilvl w:val="0"/>
          <w:numId w:val="16"/>
        </w:numPr>
        <w:ind w:left="720" w:right="11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изложение обстоятельств, на которых основываются требования заявителя, и доказательства, подтверждающие их, со ссылкой на соответствующее законодательство;</w:t>
      </w:r>
    </w:p>
    <w:p w14:paraId="0B3C335E" w14:textId="77777777" w:rsidR="002D0901" w:rsidRPr="00874FCF" w:rsidRDefault="002D0901" w:rsidP="002D0901">
      <w:pPr>
        <w:numPr>
          <w:ilvl w:val="0"/>
          <w:numId w:val="16"/>
        </w:numPr>
        <w:ind w:left="720" w:right="11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перечень прилагаемых к претензии документов и других доказательств;</w:t>
      </w:r>
    </w:p>
    <w:p w14:paraId="1F8B57D2" w14:textId="77777777" w:rsidR="002D0901" w:rsidRPr="00874FCF" w:rsidRDefault="002D0901" w:rsidP="002D0901">
      <w:pPr>
        <w:numPr>
          <w:ilvl w:val="0"/>
          <w:numId w:val="16"/>
        </w:numPr>
        <w:ind w:left="720" w:right="11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иные сведения, необходимые для урегулирования спора.</w:t>
      </w:r>
    </w:p>
    <w:p w14:paraId="3FB4CF62" w14:textId="77777777" w:rsidR="002D0901" w:rsidRPr="00874FCF" w:rsidRDefault="002D0901" w:rsidP="002D0901">
      <w:pPr>
        <w:numPr>
          <w:ilvl w:val="1"/>
          <w:numId w:val="10"/>
        </w:numPr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Претензия направляется заказным письмом с уведомлением о доставке либо вручается под роспись Стороне, которой заявляется претензия.</w:t>
      </w:r>
    </w:p>
    <w:p w14:paraId="1684B001" w14:textId="28F6BFB6" w:rsidR="002D0901" w:rsidRPr="00874FCF" w:rsidRDefault="002D0901" w:rsidP="002D0901">
      <w:pPr>
        <w:numPr>
          <w:ilvl w:val="1"/>
          <w:numId w:val="10"/>
        </w:numPr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Претензия рассматривается и Клиенту направляется ответ не позднее 30 (Тридцати) календарных дней с момента ее получения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. Если претензия не требует дополнительного изучения или проверки, Банк рассматривает претензию и направляет Клиенту ответ в течение 15 (Пятнадцати) календарных дней с даты ее получения. Если к претензии не приложены документы, необходимые для ее рассмотрения, они запрашиваются у заявителя претензии. При этом указывается срок, необходимый для их представления. В случае неполучения затребованных документов к указанному сроку, претензия рассматривается на основании имеющихся документов.</w:t>
      </w:r>
    </w:p>
    <w:p w14:paraId="7B60E230" w14:textId="77777777" w:rsidR="002D0901" w:rsidRPr="00874FCF" w:rsidRDefault="002D0901" w:rsidP="002D0901">
      <w:pPr>
        <w:numPr>
          <w:ilvl w:val="1"/>
          <w:numId w:val="10"/>
        </w:numPr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Ответ на претензию представляется Стороне, заявившей претензию, в письменной форме и подписывается уполномоченным представителем Стороны, отвечающей на претензию.</w:t>
      </w:r>
    </w:p>
    <w:p w14:paraId="4ED244BF" w14:textId="58C0F638" w:rsidR="002D0901" w:rsidRPr="00874FCF" w:rsidRDefault="00874FCF" w:rsidP="002D0901">
      <w:pPr>
        <w:numPr>
          <w:ilvl w:val="1"/>
          <w:numId w:val="10"/>
        </w:numPr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="002D0901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оставляет за собой право в случае возникновения спорных претензионных ситуаций в зависимости от существа спора заблокировать полностью или частично операции по счетам Клиента до разрешения данных спорных ситуаций, либо до достижения сторонами соглашения.</w:t>
      </w:r>
    </w:p>
    <w:p w14:paraId="73A43038" w14:textId="77777777" w:rsidR="002D0901" w:rsidRPr="00874FCF" w:rsidRDefault="002D0901" w:rsidP="002D0901">
      <w:pPr>
        <w:numPr>
          <w:ilvl w:val="1"/>
          <w:numId w:val="10"/>
        </w:numPr>
        <w:ind w:left="720" w:right="110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В случае, если возникший спор между Сторонами не удается разрешить путем переговоров, такой спор подлежит разрешению в судебном порядке:</w:t>
      </w:r>
    </w:p>
    <w:p w14:paraId="5479287F" w14:textId="7C0D44CA" w:rsidR="0046209F" w:rsidRPr="00874FCF" w:rsidRDefault="0046209F" w:rsidP="0046209F">
      <w:pPr>
        <w:numPr>
          <w:ilvl w:val="2"/>
          <w:numId w:val="17"/>
        </w:numPr>
        <w:tabs>
          <w:tab w:val="left" w:pos="270"/>
        </w:tabs>
        <w:ind w:left="720" w:right="11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в Замоскворецком районном суде г. Москвы – для споров между Банком и Клиентом физическим лицом, если сумма спора</w:t>
      </w:r>
      <w:r w:rsidR="00B65FA9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(иска, требований) превышает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50 000 рублей Российской Федерации;</w:t>
      </w:r>
    </w:p>
    <w:p w14:paraId="47136C86" w14:textId="77777777" w:rsidR="0046209F" w:rsidRPr="00874FCF" w:rsidRDefault="0046209F" w:rsidP="0046209F">
      <w:pPr>
        <w:numPr>
          <w:ilvl w:val="2"/>
          <w:numId w:val="17"/>
        </w:numPr>
        <w:tabs>
          <w:tab w:val="left" w:pos="270"/>
        </w:tabs>
        <w:ind w:left="720" w:right="110" w:hanging="4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Мировым судьей судебного участка № 102 района Замоскворечье г. Москвы – для споров между Банком и Клиентом физическим лицом, если сумма спора (иска, требований) не превышает 50 000 рублей Российской Федерации;</w:t>
      </w:r>
    </w:p>
    <w:p w14:paraId="5E77B5A9" w14:textId="40CABD72" w:rsidR="002D0901" w:rsidRPr="00874FCF" w:rsidRDefault="002D0901" w:rsidP="002D0901">
      <w:pPr>
        <w:numPr>
          <w:ilvl w:val="2"/>
          <w:numId w:val="17"/>
        </w:numPr>
        <w:tabs>
          <w:tab w:val="left" w:pos="270"/>
        </w:tabs>
        <w:ind w:left="720" w:right="110" w:hanging="2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в Арбитражном суде г. Москвы – для споров между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и Клиентом –</w:t>
      </w:r>
      <w:r w:rsidR="00B74E56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 </w:t>
      </w:r>
      <w:r w:rsidR="00B74E56" w:rsidRPr="00874FCF">
        <w:rPr>
          <w:rFonts w:ascii="Times New Roman" w:hAnsi="Times New Roman" w:cs="Times New Roman"/>
          <w:spacing w:val="-53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юридическим лицом.</w:t>
      </w:r>
    </w:p>
    <w:p w14:paraId="3180EB8A" w14:textId="77777777" w:rsidR="00CA2DAE" w:rsidRPr="00874FCF" w:rsidRDefault="00CA2DAE" w:rsidP="002D0901">
      <w:pPr>
        <w:pStyle w:val="ListParagraph"/>
        <w:tabs>
          <w:tab w:val="left" w:pos="1029"/>
        </w:tabs>
        <w:ind w:left="720" w:right="11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9D8CA20" w14:textId="77777777" w:rsidR="00CA2DAE" w:rsidRPr="00874FCF" w:rsidRDefault="00290154" w:rsidP="00791A7C">
      <w:pPr>
        <w:pStyle w:val="Heading1"/>
        <w:numPr>
          <w:ilvl w:val="0"/>
          <w:numId w:val="10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  <w:lang w:val="ru-RU"/>
        </w:rPr>
      </w:pPr>
      <w:bookmarkStart w:id="12" w:name="_Toc104926989"/>
      <w:r w:rsidRPr="00874FCF">
        <w:rPr>
          <w:rFonts w:ascii="Times New Roman" w:hAnsi="Times New Roman" w:cs="Times New Roman"/>
          <w:lang w:val="ru-RU"/>
        </w:rPr>
        <w:t>ПОРЯДОК ИЗМЕНЕНИЯ (ДОПОЛНЕНИЯ) ДОГОВОРА И ПРИЛОЖЕНИЙ К НЕМУ</w:t>
      </w:r>
      <w:bookmarkEnd w:id="12"/>
    </w:p>
    <w:p w14:paraId="4CCF01EB" w14:textId="77777777" w:rsidR="00CA2DAE" w:rsidRPr="00874FCF" w:rsidRDefault="00CA2DAE" w:rsidP="00791A7C">
      <w:pPr>
        <w:pStyle w:val="BodyText"/>
        <w:spacing w:before="10"/>
        <w:ind w:right="110"/>
        <w:rPr>
          <w:rFonts w:ascii="Times New Roman" w:hAnsi="Times New Roman" w:cs="Times New Roman"/>
          <w:b/>
          <w:sz w:val="24"/>
          <w:lang w:val="ru-RU"/>
        </w:rPr>
      </w:pPr>
    </w:p>
    <w:p w14:paraId="3C897B79" w14:textId="77725869" w:rsidR="00290154" w:rsidRPr="00874FCF" w:rsidRDefault="00290154" w:rsidP="002D0901">
      <w:pPr>
        <w:pStyle w:val="ListParagraph"/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Внесение изменений и дополнений в Договор, в том числе в любые приложения к нему, в Тарифы (тарифные планы) за оказание услуг производится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в одностороннем порядке.</w:t>
      </w:r>
    </w:p>
    <w:p w14:paraId="0152A867" w14:textId="12180431" w:rsidR="00290154" w:rsidRPr="00874FCF" w:rsidRDefault="00290154" w:rsidP="002D0901">
      <w:pPr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Изменения и дополнения, вносимые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в Договор в связи с изменением нормативно- правовых актов РФ, а также правил и регламентов </w:t>
      </w:r>
      <w:r w:rsidR="00DA7A49" w:rsidRPr="00874FCF">
        <w:rPr>
          <w:rFonts w:ascii="Times New Roman" w:hAnsi="Times New Roman" w:cs="Times New Roman"/>
          <w:sz w:val="20"/>
          <w:szCs w:val="20"/>
          <w:lang w:val="ru-RU"/>
        </w:rPr>
        <w:t>иностранных депозитариев и брокеров, бирж и организаторов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тор</w:t>
      </w:r>
      <w:r w:rsidR="00DA7A49" w:rsidRPr="00874FCF">
        <w:rPr>
          <w:rFonts w:ascii="Times New Roman" w:hAnsi="Times New Roman" w:cs="Times New Roman"/>
          <w:sz w:val="20"/>
          <w:szCs w:val="20"/>
          <w:lang w:val="ru-RU"/>
        </w:rPr>
        <w:t>говли, клиринговых организаций,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расчетных депозитариев,</w:t>
      </w:r>
      <w:r w:rsidR="00DA7A49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вступают в силу одновременно с вступлением в силу изменений в указанных актах.</w:t>
      </w:r>
    </w:p>
    <w:p w14:paraId="5B1329EB" w14:textId="1909B81A" w:rsidR="00290154" w:rsidRPr="00874FCF" w:rsidRDefault="00290154" w:rsidP="002D0901">
      <w:pPr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Для вступления в силу изменений и дополнений в Договор, вносимых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по собственной инициативе, не связанных с изменением нормативно-правовых актов РФ, правил и регламентов </w:t>
      </w:r>
      <w:r w:rsidR="00DA7A49" w:rsidRPr="00874FCF">
        <w:rPr>
          <w:rFonts w:ascii="Times New Roman" w:hAnsi="Times New Roman" w:cs="Times New Roman"/>
          <w:sz w:val="20"/>
          <w:szCs w:val="20"/>
          <w:lang w:val="ru-RU"/>
        </w:rPr>
        <w:t>иностранных депозитариев/брокеров, бирж и организаторов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торговли, клиринговых организаций и расчетных депозитариев, </w:t>
      </w:r>
      <w:r w:rsidR="00874FCF">
        <w:rPr>
          <w:rFonts w:ascii="Times New Roman" w:hAnsi="Times New Roman" w:cs="Times New Roman"/>
          <w:sz w:val="20"/>
          <w:szCs w:val="20"/>
          <w:lang w:val="ru-RU"/>
        </w:rPr>
        <w:t>Банк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соблюдает обязательную процедуру по предварительному раскрытию информации. Предварительное раскрытие информации о внесении изменений в Договор осуществляется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не позднее, чем за 2 (Два) рабочих дня до вступления в силу изменений или дополнений путем обязательной публикации новой редакции и/или текста изменений Договора</w:t>
      </w:r>
      <w:r w:rsidR="00DA7A49"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на </w:t>
      </w:r>
      <w:r w:rsidR="00DA7A49" w:rsidRPr="00874FCF">
        <w:rPr>
          <w:rFonts w:ascii="Times New Roman" w:hAnsi="Times New Roman" w:cs="Times New Roman"/>
          <w:sz w:val="20"/>
          <w:szCs w:val="20"/>
        </w:rPr>
        <w:t>WEB</w:t>
      </w:r>
      <w:r w:rsidR="00DA7A49" w:rsidRPr="00874FCF">
        <w:rPr>
          <w:rFonts w:ascii="Times New Roman" w:hAnsi="Times New Roman" w:cs="Times New Roman"/>
          <w:sz w:val="20"/>
          <w:szCs w:val="20"/>
          <w:lang w:val="ru-RU"/>
        </w:rPr>
        <w:t>-сайте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93C068D" w14:textId="040761FF" w:rsidR="00290154" w:rsidRPr="00874FCF" w:rsidRDefault="00290154" w:rsidP="002D0901">
      <w:pPr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Все изменения и дополнения, вносимые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в настоящий Договор по собственной инициативе, вступают в силу с даты, наступающей после истечения 2 (Двух) рабочих дней с момента раскрытия информации, если более поздний срок не установлен Банком. </w:t>
      </w:r>
    </w:p>
    <w:p w14:paraId="5ED3F68F" w14:textId="077D8C28" w:rsidR="00290154" w:rsidRPr="00874FCF" w:rsidRDefault="00290154" w:rsidP="002D0901">
      <w:pPr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Публикация изменений и/или дополнений в Договор и/или приложения к нему на </w:t>
      </w:r>
      <w:r w:rsidR="00DA7A49" w:rsidRPr="00874FCF">
        <w:rPr>
          <w:rFonts w:ascii="Times New Roman" w:hAnsi="Times New Roman" w:cs="Times New Roman"/>
          <w:sz w:val="20"/>
          <w:szCs w:val="20"/>
        </w:rPr>
        <w:t>WEB</w:t>
      </w:r>
      <w:r w:rsidR="00DA7A49" w:rsidRPr="00874FCF">
        <w:rPr>
          <w:rFonts w:ascii="Times New Roman" w:hAnsi="Times New Roman" w:cs="Times New Roman"/>
          <w:sz w:val="20"/>
          <w:szCs w:val="20"/>
          <w:lang w:val="ru-RU"/>
        </w:rPr>
        <w:t>-сайте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означает надлежащее исполнение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обязанности по уведомлению Клиента о внесенных изменениях.</w:t>
      </w:r>
    </w:p>
    <w:p w14:paraId="04A6B3A7" w14:textId="3FE4955C" w:rsidR="00290154" w:rsidRPr="00874FCF" w:rsidRDefault="00290154" w:rsidP="002D0901">
      <w:pPr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С целью обеспечения гарантированного ознакомления Клиентов, заключивших Договор до вступления в силу изменений или дополнений, настоящим Стороны пришли к соглашению, что Клиент обязан не реже одного раза в два дня самостоятельно обращаться на </w:t>
      </w:r>
      <w:r w:rsidR="00DA7A49" w:rsidRPr="00874FCF">
        <w:rPr>
          <w:rFonts w:ascii="Times New Roman" w:hAnsi="Times New Roman" w:cs="Times New Roman"/>
          <w:sz w:val="20"/>
          <w:szCs w:val="20"/>
        </w:rPr>
        <w:t>WEB</w:t>
      </w:r>
      <w:r w:rsidR="00DA7A49" w:rsidRPr="00874FCF">
        <w:rPr>
          <w:rFonts w:ascii="Times New Roman" w:hAnsi="Times New Roman" w:cs="Times New Roman"/>
          <w:sz w:val="20"/>
          <w:szCs w:val="20"/>
          <w:lang w:val="ru-RU"/>
        </w:rPr>
        <w:t>-сайт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за сведениями об изменениях и дополнениях Договора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0A46D022" w14:textId="77777777" w:rsidR="00290154" w:rsidRPr="00874FCF" w:rsidRDefault="00290154" w:rsidP="002D0901">
      <w:pPr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Любые изменения и дополнения в Договор с момента вступления в силу с соблюдением порядка, установленного настоящим разделом Договора, распространяются на всех лиц, заключивших Договор, в том числе заключивших Договор ранее даты вступления изменений и дополнений в силу. </w:t>
      </w:r>
    </w:p>
    <w:p w14:paraId="59AB603F" w14:textId="00A6820C" w:rsidR="00290154" w:rsidRPr="00874FCF" w:rsidRDefault="00290154" w:rsidP="002D0901">
      <w:pPr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В случае несогласия с изменениями или дополнениями, внесенными </w:t>
      </w:r>
      <w:r w:rsidR="009A0817">
        <w:rPr>
          <w:rFonts w:ascii="Times New Roman" w:hAnsi="Times New Roman" w:cs="Times New Roman"/>
          <w:sz w:val="20"/>
          <w:szCs w:val="20"/>
          <w:lang w:val="ru-RU"/>
        </w:rPr>
        <w:t>Банком</w:t>
      </w:r>
      <w:r w:rsidRPr="00874FCF">
        <w:rPr>
          <w:rFonts w:ascii="Times New Roman" w:hAnsi="Times New Roman" w:cs="Times New Roman"/>
          <w:sz w:val="20"/>
          <w:szCs w:val="20"/>
          <w:lang w:val="ru-RU"/>
        </w:rPr>
        <w:t xml:space="preserve"> в Договор, Клиент имеет право до вступления в силу таких изменений или дополнений расторгнуть Договор.</w:t>
      </w:r>
    </w:p>
    <w:p w14:paraId="1E983E0F" w14:textId="77777777" w:rsidR="00290154" w:rsidRPr="00874FCF" w:rsidRDefault="00290154" w:rsidP="002D0901">
      <w:pPr>
        <w:numPr>
          <w:ilvl w:val="1"/>
          <w:numId w:val="10"/>
        </w:numPr>
        <w:tabs>
          <w:tab w:val="left" w:pos="720"/>
        </w:tabs>
        <w:ind w:left="720" w:right="110" w:hanging="63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74FCF">
        <w:rPr>
          <w:rFonts w:ascii="Times New Roman" w:hAnsi="Times New Roman" w:cs="Times New Roman"/>
          <w:sz w:val="20"/>
          <w:szCs w:val="20"/>
          <w:lang w:val="ru-RU"/>
        </w:rPr>
        <w:t>Если Клиент после вступления в силу изменений и/или дополнений в Договор, продолжает осуществлять права и обязанности по такому договору, а именно совершает действие, предусмотренное Договором или приложениями к нему (в том числе Регламентом), например, подает поручение на заключение сделки или поручение на перевод/вывод денежных средств или другое действие, то в соответствии с частью 3 статьи 438 Гражданского Кодекса Российской Федерации Клиент соглашается с указанными изменениями/дополнениями/новой редакцией Договора и приложений к нему.</w:t>
      </w:r>
    </w:p>
    <w:p w14:paraId="519191E0" w14:textId="77777777" w:rsidR="00DA7A49" w:rsidRPr="00874FCF" w:rsidRDefault="00DA7A49" w:rsidP="00DA7A49">
      <w:pPr>
        <w:tabs>
          <w:tab w:val="left" w:pos="720"/>
        </w:tabs>
        <w:ind w:left="720" w:right="34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227A873" w14:textId="77777777" w:rsidR="00CA2DAE" w:rsidRPr="00874FCF" w:rsidRDefault="00F05D69" w:rsidP="00791A7C">
      <w:pPr>
        <w:pStyle w:val="Heading1"/>
        <w:numPr>
          <w:ilvl w:val="0"/>
          <w:numId w:val="10"/>
        </w:numPr>
        <w:tabs>
          <w:tab w:val="left" w:pos="745"/>
        </w:tabs>
        <w:ind w:left="744" w:right="110" w:hanging="284"/>
        <w:jc w:val="center"/>
        <w:rPr>
          <w:rFonts w:ascii="Times New Roman" w:hAnsi="Times New Roman" w:cs="Times New Roman"/>
        </w:rPr>
      </w:pPr>
      <w:bookmarkStart w:id="13" w:name="_Toc104926990"/>
      <w:r w:rsidRPr="00874FCF">
        <w:rPr>
          <w:rFonts w:ascii="Times New Roman" w:hAnsi="Times New Roman" w:cs="Times New Roman"/>
        </w:rPr>
        <w:t>ПРОЧИЕ</w:t>
      </w:r>
      <w:r w:rsidRPr="00874FCF">
        <w:rPr>
          <w:rFonts w:ascii="Times New Roman" w:hAnsi="Times New Roman" w:cs="Times New Roman"/>
          <w:spacing w:val="-4"/>
        </w:rPr>
        <w:t xml:space="preserve"> </w:t>
      </w:r>
      <w:r w:rsidRPr="00874FCF">
        <w:rPr>
          <w:rFonts w:ascii="Times New Roman" w:hAnsi="Times New Roman" w:cs="Times New Roman"/>
        </w:rPr>
        <w:t>УСЛОВИЯ</w:t>
      </w:r>
      <w:bookmarkEnd w:id="13"/>
    </w:p>
    <w:p w14:paraId="66760E54" w14:textId="77777777" w:rsidR="00CA2DAE" w:rsidRPr="00874FCF" w:rsidRDefault="00CA2DAE" w:rsidP="00791A7C">
      <w:pPr>
        <w:pStyle w:val="BodyText"/>
        <w:spacing w:before="10"/>
        <w:ind w:right="110"/>
        <w:jc w:val="both"/>
        <w:rPr>
          <w:rFonts w:ascii="Times New Roman" w:hAnsi="Times New Roman" w:cs="Times New Roman"/>
          <w:b/>
          <w:sz w:val="24"/>
        </w:rPr>
      </w:pPr>
    </w:p>
    <w:p w14:paraId="5A10A274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Если какое-либо из положений Договора будут признаны компетентным судом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недействительными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или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каким-либо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иным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образом лишенными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юридической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силы,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это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не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будет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влиять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действительность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 юридическую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силу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прочих положений Договора.</w:t>
      </w:r>
    </w:p>
    <w:p w14:paraId="4B35123C" w14:textId="5E967FB4" w:rsidR="005D7243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Если иное прямо не указано в Договоре или не вытекает из него, все уведомления,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извещения,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иная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документация,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предусмотренная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настоящим</w:t>
      </w:r>
      <w:r w:rsidRPr="00874FCF">
        <w:rPr>
          <w:rFonts w:ascii="Times New Roman" w:hAnsi="Times New Roman" w:cs="Times New Roman"/>
          <w:spacing w:val="-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Договором,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передаются</w:t>
      </w:r>
      <w:r w:rsidRPr="00874FCF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Сторонами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письменном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виде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посредством</w:t>
      </w:r>
      <w:r w:rsidRPr="00874FCF">
        <w:rPr>
          <w:rFonts w:ascii="Times New Roman" w:hAnsi="Times New Roman" w:cs="Times New Roman"/>
          <w:spacing w:val="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почтовой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связи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(по</w:t>
      </w:r>
      <w:r w:rsidRPr="00874FCF">
        <w:rPr>
          <w:rFonts w:ascii="Times New Roman" w:hAnsi="Times New Roman" w:cs="Times New Roman"/>
          <w:spacing w:val="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почтовому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адресу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>,</w:t>
      </w:r>
      <w:r w:rsidRPr="00874FCF">
        <w:rPr>
          <w:rFonts w:ascii="Times New Roman" w:hAnsi="Times New Roman" w:cs="Times New Roman"/>
          <w:spacing w:val="6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указанному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в Договоре или на </w:t>
      </w:r>
      <w:r w:rsidRPr="00874FCF">
        <w:rPr>
          <w:rFonts w:ascii="Times New Roman" w:hAnsi="Times New Roman" w:cs="Times New Roman"/>
          <w:sz w:val="20"/>
        </w:rPr>
        <w:t>WEB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-сайте/по почтовому адресу Клиента, указанному в Анкете Клиента), </w:t>
      </w:r>
      <w:r w:rsidR="004F5D9D">
        <w:rPr>
          <w:rFonts w:ascii="Times New Roman" w:hAnsi="Times New Roman" w:cs="Times New Roman"/>
          <w:sz w:val="20"/>
          <w:lang w:val="ru-RU"/>
        </w:rPr>
        <w:t>посредством курьерской связи, а также посредством электронной почты и должны быть подписаны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Стороной, передающей такую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документацию.</w:t>
      </w:r>
    </w:p>
    <w:p w14:paraId="4E095652" w14:textId="7CDF7A7E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Клиент настоящим соглашается, что в соответствии со статьей 160 Гражданского кодекса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Российской Федерации при подписании отчетных и иных документов, обмен которыми 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письменной форме предусмотрен Договором, допускается использование факсимильного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воспроизведения подписи Сотрудников/иных уполномоченных лиц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 с помощью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средств механического или иного копирования (клише). Риски, связанные с неправомерным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использованием клише уполномоченных лиц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 xml:space="preserve">, несет </w:t>
      </w:r>
      <w:r w:rsidR="00874FCF">
        <w:rPr>
          <w:rFonts w:ascii="Times New Roman" w:hAnsi="Times New Roman" w:cs="Times New Roman"/>
          <w:sz w:val="20"/>
          <w:lang w:val="ru-RU"/>
        </w:rPr>
        <w:t>Банк</w:t>
      </w:r>
      <w:r w:rsidRPr="00874FCF">
        <w:rPr>
          <w:rFonts w:ascii="Times New Roman" w:hAnsi="Times New Roman" w:cs="Times New Roman"/>
          <w:sz w:val="20"/>
          <w:lang w:val="ru-RU"/>
        </w:rPr>
        <w:t>. Стороны не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вправе ссылаться на использование клише для признания документа не имеющим юридической</w:t>
      </w:r>
      <w:r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силы.</w:t>
      </w:r>
    </w:p>
    <w:p w14:paraId="57416F6A" w14:textId="3C127978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 xml:space="preserve">Клиент не вправе передавать или иным образом уступать свои права, обязательства </w:t>
      </w:r>
      <w:proofErr w:type="gramStart"/>
      <w:r w:rsidRPr="00874FCF">
        <w:rPr>
          <w:rFonts w:ascii="Times New Roman" w:hAnsi="Times New Roman" w:cs="Times New Roman"/>
          <w:sz w:val="20"/>
          <w:lang w:val="ru-RU"/>
        </w:rPr>
        <w:t>или</w:t>
      </w:r>
      <w:r w:rsidR="00791A7C" w:rsidRPr="00874FCF">
        <w:rPr>
          <w:rFonts w:ascii="Times New Roman" w:hAnsi="Times New Roman" w:cs="Times New Roman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требования</w:t>
      </w:r>
      <w:proofErr w:type="gramEnd"/>
      <w:r w:rsidRPr="00874FCF">
        <w:rPr>
          <w:rFonts w:ascii="Times New Roman" w:hAnsi="Times New Roman" w:cs="Times New Roman"/>
          <w:sz w:val="20"/>
          <w:lang w:val="ru-RU"/>
        </w:rPr>
        <w:t xml:space="preserve"> по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настоящему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Договору</w:t>
      </w:r>
      <w:r w:rsidRPr="00874FCF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без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письменного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согласия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на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это</w:t>
      </w:r>
      <w:r w:rsidRPr="00874FCF">
        <w:rPr>
          <w:rFonts w:ascii="Times New Roman" w:hAnsi="Times New Roman" w:cs="Times New Roman"/>
          <w:spacing w:val="-3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Банка</w:t>
      </w:r>
      <w:r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045C175E" w14:textId="18865EE6" w:rsidR="00CA2DAE" w:rsidRPr="00874FCF" w:rsidRDefault="00874FCF" w:rsidP="00791A7C">
      <w:pPr>
        <w:pStyle w:val="ListParagraph"/>
        <w:numPr>
          <w:ilvl w:val="1"/>
          <w:numId w:val="10"/>
        </w:numPr>
        <w:tabs>
          <w:tab w:val="left" w:pos="1029"/>
        </w:tabs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Банк</w:t>
      </w:r>
      <w:r w:rsidR="00F05D69" w:rsidRPr="00874FCF">
        <w:rPr>
          <w:rFonts w:ascii="Times New Roman" w:hAnsi="Times New Roman" w:cs="Times New Roman"/>
          <w:sz w:val="20"/>
          <w:lang w:val="ru-RU"/>
        </w:rPr>
        <w:t xml:space="preserve"> вправе передавать права по Договору /уступить права (требования),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принадлежащие</w:t>
      </w:r>
      <w:r w:rsidR="00F05D69" w:rsidRPr="00874FCF">
        <w:rPr>
          <w:rFonts w:ascii="Times New Roman" w:hAnsi="Times New Roman" w:cs="Times New Roman"/>
          <w:spacing w:val="4"/>
          <w:sz w:val="20"/>
          <w:lang w:val="ru-RU"/>
        </w:rPr>
        <w:t xml:space="preserve"> </w:t>
      </w:r>
      <w:r w:rsidR="009A0817">
        <w:rPr>
          <w:rFonts w:ascii="Times New Roman" w:hAnsi="Times New Roman" w:cs="Times New Roman"/>
          <w:sz w:val="20"/>
          <w:lang w:val="ru-RU"/>
        </w:rPr>
        <w:t>Банку</w:t>
      </w:r>
      <w:r w:rsidR="00F05D69" w:rsidRPr="00874FCF">
        <w:rPr>
          <w:rFonts w:ascii="Times New Roman" w:hAnsi="Times New Roman" w:cs="Times New Roman"/>
          <w:sz w:val="20"/>
          <w:lang w:val="ru-RU"/>
        </w:rPr>
        <w:t>,</w:t>
      </w:r>
      <w:r w:rsidR="00F05D69" w:rsidRPr="00874FCF">
        <w:rPr>
          <w:rFonts w:ascii="Times New Roman" w:hAnsi="Times New Roman" w:cs="Times New Roman"/>
          <w:spacing w:val="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а</w:t>
      </w:r>
      <w:r w:rsidR="00F05D69" w:rsidRPr="00874FCF">
        <w:rPr>
          <w:rFonts w:ascii="Times New Roman" w:hAnsi="Times New Roman" w:cs="Times New Roman"/>
          <w:spacing w:val="8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также</w:t>
      </w:r>
      <w:r w:rsidR="00F05D69" w:rsidRPr="00874FCF">
        <w:rPr>
          <w:rFonts w:ascii="Times New Roman" w:hAnsi="Times New Roman" w:cs="Times New Roman"/>
          <w:spacing w:val="4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передать</w:t>
      </w:r>
      <w:r w:rsidR="00F05D69" w:rsidRPr="00874FCF">
        <w:rPr>
          <w:rFonts w:ascii="Times New Roman" w:hAnsi="Times New Roman" w:cs="Times New Roman"/>
          <w:spacing w:val="4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связанные</w:t>
      </w:r>
      <w:r w:rsidR="00F05D69" w:rsidRPr="00874FCF">
        <w:rPr>
          <w:rFonts w:ascii="Times New Roman" w:hAnsi="Times New Roman" w:cs="Times New Roman"/>
          <w:spacing w:val="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с</w:t>
      </w:r>
      <w:r w:rsidR="00F05D69" w:rsidRPr="00874FCF">
        <w:rPr>
          <w:rFonts w:ascii="Times New Roman" w:hAnsi="Times New Roman" w:cs="Times New Roman"/>
          <w:spacing w:val="6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правами</w:t>
      </w:r>
      <w:r w:rsidR="00F05D69" w:rsidRPr="00874FCF">
        <w:rPr>
          <w:rFonts w:ascii="Times New Roman" w:hAnsi="Times New Roman" w:cs="Times New Roman"/>
          <w:spacing w:val="5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(требованиями)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документы и информацию третьему лицу, в том числе лицу, не имеющему лицензии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профессионального участника рынка ценных бумаг. Передача прав по Договору /уступка прав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(требований) третьему лицу, не имеющему лицензии профессионального участника рынка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ценных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бумаг,</w:t>
      </w:r>
      <w:r w:rsidR="00F05D69" w:rsidRPr="00874FCF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возможна</w:t>
      </w:r>
      <w:r w:rsidR="00F05D69" w:rsidRPr="00874FCF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в случаях,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не противоречащих</w:t>
      </w:r>
      <w:r w:rsidR="00F05D69" w:rsidRPr="00874FCF">
        <w:rPr>
          <w:rFonts w:ascii="Times New Roman" w:hAnsi="Times New Roman" w:cs="Times New Roman"/>
          <w:spacing w:val="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законодательству Российской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Федерации. Клиент уведомлен и согласен, что для вышеуказанной передачи права/уступки права</w:t>
      </w:r>
      <w:r w:rsidR="00F05D69"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не нужно дополнительного письменного согласия Клиента. Настоящий Договор является полным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и достаточным согласием Клиента для осуществления вышеуказанной передачи права/уступки</w:t>
      </w:r>
      <w:r w:rsidR="00F05D69"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F05D69" w:rsidRPr="00874FCF">
        <w:rPr>
          <w:rFonts w:ascii="Times New Roman" w:hAnsi="Times New Roman" w:cs="Times New Roman"/>
          <w:sz w:val="20"/>
          <w:lang w:val="ru-RU"/>
        </w:rPr>
        <w:t>права.</w:t>
      </w:r>
    </w:p>
    <w:p w14:paraId="5BF92D2A" w14:textId="77777777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t>Договор полностью отражает волю Сторон по всем вопросам, относящимся к Договору.</w:t>
      </w:r>
      <w:r w:rsidR="00DA7A49" w:rsidRPr="00874FCF">
        <w:rPr>
          <w:rFonts w:ascii="Times New Roman" w:hAnsi="Times New Roman" w:cs="Times New Roman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="00DA7A49" w:rsidRPr="00874FCF">
        <w:rPr>
          <w:rFonts w:ascii="Times New Roman" w:hAnsi="Times New Roman" w:cs="Times New Roman"/>
          <w:spacing w:val="-54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Материалы всех предыдущих переговоров и переписки между Сторонами, не отраженные в</w:t>
      </w:r>
      <w:r w:rsidRPr="00874FCF">
        <w:rPr>
          <w:rFonts w:ascii="Times New Roman" w:hAnsi="Times New Roman" w:cs="Times New Roman"/>
          <w:spacing w:val="-53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Договоре,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в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отношении</w:t>
      </w:r>
      <w:r w:rsidRPr="00874FCF">
        <w:rPr>
          <w:rFonts w:ascii="Times New Roman" w:hAnsi="Times New Roman" w:cs="Times New Roman"/>
          <w:spacing w:val="-2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Договора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теряют</w:t>
      </w:r>
      <w:r w:rsidRPr="00874FCF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r w:rsidRPr="00874FCF">
        <w:rPr>
          <w:rFonts w:ascii="Times New Roman" w:hAnsi="Times New Roman" w:cs="Times New Roman"/>
          <w:sz w:val="20"/>
          <w:lang w:val="ru-RU"/>
        </w:rPr>
        <w:t>силу.</w:t>
      </w:r>
    </w:p>
    <w:p w14:paraId="0146910F" w14:textId="08F81765" w:rsidR="00CA2DAE" w:rsidRPr="00874FCF" w:rsidRDefault="00F05D69" w:rsidP="00791A7C">
      <w:pPr>
        <w:pStyle w:val="ListParagraph"/>
        <w:numPr>
          <w:ilvl w:val="1"/>
          <w:numId w:val="10"/>
        </w:numPr>
        <w:tabs>
          <w:tab w:val="left" w:pos="1029"/>
        </w:tabs>
        <w:spacing w:line="242" w:lineRule="auto"/>
        <w:ind w:left="720" w:right="110" w:hanging="720"/>
        <w:jc w:val="both"/>
        <w:rPr>
          <w:rFonts w:ascii="Times New Roman" w:hAnsi="Times New Roman" w:cs="Times New Roman"/>
          <w:sz w:val="20"/>
          <w:lang w:val="ru-RU"/>
        </w:rPr>
      </w:pPr>
      <w:r w:rsidRPr="00874FCF">
        <w:rPr>
          <w:rFonts w:ascii="Times New Roman" w:hAnsi="Times New Roman" w:cs="Times New Roman"/>
          <w:sz w:val="20"/>
          <w:lang w:val="ru-RU"/>
        </w:rPr>
        <w:lastRenderedPageBreak/>
        <w:t xml:space="preserve">Заключение Договора не влечет возникновения у Клиента обязательства </w:t>
      </w:r>
      <w:r w:rsidR="006F4053">
        <w:rPr>
          <w:rFonts w:ascii="Times New Roman" w:hAnsi="Times New Roman" w:cs="Times New Roman"/>
          <w:sz w:val="20"/>
          <w:lang w:val="ru-RU"/>
        </w:rPr>
        <w:t>зачисления</w:t>
      </w:r>
      <w:r w:rsidRPr="00874FCF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="004A0A92">
        <w:rPr>
          <w:rFonts w:ascii="Times New Roman" w:hAnsi="Times New Roman" w:cs="Times New Roman"/>
          <w:sz w:val="20"/>
          <w:lang w:val="ru-RU"/>
        </w:rPr>
        <w:t>ИФИ</w:t>
      </w:r>
      <w:r w:rsidRPr="00874FCF">
        <w:rPr>
          <w:rFonts w:ascii="Times New Roman" w:hAnsi="Times New Roman" w:cs="Times New Roman"/>
          <w:sz w:val="20"/>
          <w:lang w:val="ru-RU"/>
        </w:rPr>
        <w:t>.</w:t>
      </w:r>
    </w:p>
    <w:p w14:paraId="3DEB64BA" w14:textId="77777777" w:rsidR="00CA2DAE" w:rsidRPr="00874FCF" w:rsidRDefault="00CA2DAE">
      <w:pPr>
        <w:pStyle w:val="BodyText"/>
        <w:spacing w:before="1"/>
        <w:rPr>
          <w:rFonts w:ascii="Times New Roman" w:hAnsi="Times New Roman" w:cs="Times New Roman"/>
          <w:sz w:val="27"/>
          <w:lang w:val="ru-RU"/>
        </w:rPr>
      </w:pPr>
    </w:p>
    <w:p w14:paraId="0A83FB81" w14:textId="77777777" w:rsidR="006665EF" w:rsidRPr="00874FCF" w:rsidRDefault="00F05D69" w:rsidP="006665EF">
      <w:pPr>
        <w:pStyle w:val="Heading1"/>
        <w:numPr>
          <w:ilvl w:val="0"/>
          <w:numId w:val="10"/>
        </w:numPr>
        <w:tabs>
          <w:tab w:val="left" w:pos="745"/>
        </w:tabs>
        <w:ind w:left="744" w:hanging="284"/>
        <w:rPr>
          <w:rFonts w:ascii="Times New Roman" w:hAnsi="Times New Roman" w:cs="Times New Roman"/>
        </w:rPr>
      </w:pPr>
      <w:bookmarkStart w:id="14" w:name="_Toc104926991"/>
      <w:r w:rsidRPr="00874FCF">
        <w:rPr>
          <w:rFonts w:ascii="Times New Roman" w:hAnsi="Times New Roman" w:cs="Times New Roman"/>
        </w:rPr>
        <w:t>ПЕРЕЧЕНЬ</w:t>
      </w:r>
      <w:r w:rsidRPr="00874FCF">
        <w:rPr>
          <w:rFonts w:ascii="Times New Roman" w:hAnsi="Times New Roman" w:cs="Times New Roman"/>
          <w:spacing w:val="-3"/>
        </w:rPr>
        <w:t xml:space="preserve"> </w:t>
      </w:r>
      <w:r w:rsidRPr="00874FCF">
        <w:rPr>
          <w:rFonts w:ascii="Times New Roman" w:hAnsi="Times New Roman" w:cs="Times New Roman"/>
        </w:rPr>
        <w:t>ПРИЛОЖЕНИЙ</w:t>
      </w:r>
      <w:r w:rsidRPr="00874FCF">
        <w:rPr>
          <w:rFonts w:ascii="Times New Roman" w:hAnsi="Times New Roman" w:cs="Times New Roman"/>
          <w:spacing w:val="-3"/>
        </w:rPr>
        <w:t xml:space="preserve"> </w:t>
      </w:r>
      <w:r w:rsidRPr="00874FCF">
        <w:rPr>
          <w:rFonts w:ascii="Times New Roman" w:hAnsi="Times New Roman" w:cs="Times New Roman"/>
        </w:rPr>
        <w:t>К</w:t>
      </w:r>
      <w:r w:rsidRPr="00874FCF">
        <w:rPr>
          <w:rFonts w:ascii="Times New Roman" w:hAnsi="Times New Roman" w:cs="Times New Roman"/>
          <w:spacing w:val="-3"/>
        </w:rPr>
        <w:t xml:space="preserve"> </w:t>
      </w:r>
      <w:r w:rsidRPr="00874FCF">
        <w:rPr>
          <w:rFonts w:ascii="Times New Roman" w:hAnsi="Times New Roman" w:cs="Times New Roman"/>
        </w:rPr>
        <w:t>ДОГОВОРУ</w:t>
      </w:r>
      <w:bookmarkEnd w:id="14"/>
    </w:p>
    <w:p w14:paraId="045445BB" w14:textId="77777777" w:rsidR="006665EF" w:rsidRPr="00874FCF" w:rsidRDefault="006665EF">
      <w:pPr>
        <w:pStyle w:val="BodyText"/>
        <w:spacing w:before="61"/>
        <w:ind w:left="461" w:right="798"/>
        <w:rPr>
          <w:rFonts w:ascii="Times New Roman" w:hAnsi="Times New Roman" w:cs="Times New Roman"/>
          <w:lang w:val="ru-RU"/>
        </w:rPr>
      </w:pPr>
    </w:p>
    <w:p w14:paraId="724A56D1" w14:textId="77777777" w:rsidR="004C2E6C" w:rsidRDefault="006665EF" w:rsidP="00B74E56">
      <w:pPr>
        <w:pStyle w:val="BodyText"/>
        <w:spacing w:before="61"/>
        <w:ind w:left="1800" w:right="798" w:hanging="135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Приложение 1. Регламент </w:t>
      </w:r>
      <w:r w:rsidR="004C2E6C" w:rsidRPr="004C2E6C">
        <w:rPr>
          <w:rFonts w:ascii="Times New Roman" w:hAnsi="Times New Roman" w:cs="Times New Roman"/>
          <w:lang w:val="ru-RU"/>
        </w:rPr>
        <w:t>оказания услуг по учету иностранных финансовых инструментов, не квалифицированных в качестве ценных бумаг</w:t>
      </w:r>
    </w:p>
    <w:p w14:paraId="1A87A631" w14:textId="6124D14E" w:rsidR="006665EF" w:rsidRPr="00874FCF" w:rsidRDefault="006665EF" w:rsidP="00B74E56">
      <w:pPr>
        <w:pStyle w:val="BodyText"/>
        <w:spacing w:before="61"/>
        <w:ind w:left="1800" w:right="798" w:hanging="135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Приложение 2. Тарифы на оказание услуг </w:t>
      </w:r>
      <w:r w:rsidR="009A0817">
        <w:rPr>
          <w:rFonts w:ascii="Times New Roman" w:hAnsi="Times New Roman" w:cs="Times New Roman"/>
          <w:lang w:val="ru-RU"/>
        </w:rPr>
        <w:t>Банка</w:t>
      </w:r>
    </w:p>
    <w:p w14:paraId="60FF6F3B" w14:textId="5C75A85C" w:rsidR="006665EF" w:rsidRPr="00874FCF" w:rsidRDefault="006665EF" w:rsidP="00B74E56">
      <w:pPr>
        <w:pStyle w:val="BodyText"/>
        <w:spacing w:before="61"/>
        <w:ind w:left="1800" w:right="798" w:hanging="135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Приложение 3. Формы оферт о заключении </w:t>
      </w:r>
      <w:r w:rsidR="001122FD">
        <w:rPr>
          <w:rFonts w:ascii="Times New Roman" w:hAnsi="Times New Roman" w:cs="Times New Roman"/>
          <w:lang w:val="ru-RU"/>
        </w:rPr>
        <w:t>договоров</w:t>
      </w:r>
    </w:p>
    <w:p w14:paraId="425B0493" w14:textId="365F09A3" w:rsidR="006665EF" w:rsidRPr="00874FCF" w:rsidRDefault="006665EF" w:rsidP="00B74E56">
      <w:pPr>
        <w:pStyle w:val="BodyText"/>
        <w:spacing w:before="61"/>
        <w:ind w:left="1800" w:right="798" w:hanging="135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Приложение 4. </w:t>
      </w:r>
      <w:r w:rsidR="00DD3EFD" w:rsidRPr="00DD3EFD">
        <w:rPr>
          <w:rFonts w:ascii="Times New Roman" w:hAnsi="Times New Roman" w:cs="Times New Roman"/>
          <w:lang w:val="ru-RU"/>
        </w:rPr>
        <w:t>Извещение об акцепте оферт о заключении договоров</w:t>
      </w:r>
    </w:p>
    <w:p w14:paraId="38CB4296" w14:textId="7D44F1D5" w:rsidR="006665EF" w:rsidRPr="00874FCF" w:rsidRDefault="006665EF" w:rsidP="00B74E56">
      <w:pPr>
        <w:pStyle w:val="BodyText"/>
        <w:spacing w:before="61"/>
        <w:ind w:left="1800" w:right="798" w:hanging="135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Приложение 5. </w:t>
      </w:r>
      <w:r w:rsidR="00DD3EFD">
        <w:rPr>
          <w:rFonts w:ascii="Times New Roman" w:hAnsi="Times New Roman" w:cs="Times New Roman"/>
          <w:lang w:val="ru-RU"/>
        </w:rPr>
        <w:t>Формы Анкет</w:t>
      </w:r>
    </w:p>
    <w:p w14:paraId="66F7D4EA" w14:textId="6552C9A4" w:rsidR="006665EF" w:rsidRPr="00874FCF" w:rsidRDefault="007D62F0" w:rsidP="005F1A5D">
      <w:pPr>
        <w:pStyle w:val="BodyText"/>
        <w:spacing w:before="61"/>
        <w:ind w:left="1800" w:right="798" w:hanging="1350"/>
        <w:jc w:val="both"/>
        <w:rPr>
          <w:rFonts w:ascii="Times New Roman" w:hAnsi="Times New Roman" w:cs="Times New Roman"/>
          <w:lang w:val="ru-RU"/>
        </w:rPr>
      </w:pPr>
      <w:r w:rsidRPr="00874FCF">
        <w:rPr>
          <w:rFonts w:ascii="Times New Roman" w:hAnsi="Times New Roman" w:cs="Times New Roman"/>
          <w:lang w:val="ru-RU"/>
        </w:rPr>
        <w:t xml:space="preserve">Приложение </w:t>
      </w:r>
      <w:r w:rsidR="005F1A5D">
        <w:rPr>
          <w:rFonts w:ascii="Times New Roman" w:hAnsi="Times New Roman" w:cs="Times New Roman"/>
          <w:lang w:val="ru-RU"/>
        </w:rPr>
        <w:t>6</w:t>
      </w:r>
      <w:r w:rsidR="006665EF" w:rsidRPr="00874FCF">
        <w:rPr>
          <w:rFonts w:ascii="Times New Roman" w:hAnsi="Times New Roman" w:cs="Times New Roman"/>
          <w:lang w:val="ru-RU"/>
        </w:rPr>
        <w:t>. Перечень документов, необ</w:t>
      </w:r>
      <w:r w:rsidR="00DD3EFD">
        <w:rPr>
          <w:rFonts w:ascii="Times New Roman" w:hAnsi="Times New Roman" w:cs="Times New Roman"/>
          <w:lang w:val="ru-RU"/>
        </w:rPr>
        <w:t>ходимых для заключения Договора</w:t>
      </w:r>
      <w:bookmarkStart w:id="15" w:name="_GoBack"/>
      <w:bookmarkEnd w:id="15"/>
    </w:p>
    <w:p w14:paraId="4CAFFB82" w14:textId="77777777" w:rsidR="006665EF" w:rsidRPr="00874FCF" w:rsidRDefault="006665EF">
      <w:pPr>
        <w:pStyle w:val="BodyText"/>
        <w:spacing w:before="61"/>
        <w:ind w:left="461" w:right="798"/>
        <w:rPr>
          <w:rFonts w:ascii="Times New Roman" w:hAnsi="Times New Roman" w:cs="Times New Roman"/>
          <w:lang w:val="ru-RU"/>
        </w:rPr>
      </w:pPr>
    </w:p>
    <w:sectPr w:rsidR="006665EF" w:rsidRPr="00874FCF">
      <w:footerReference w:type="default" r:id="rId11"/>
      <w:pgSz w:w="11900" w:h="16840"/>
      <w:pgMar w:top="1080" w:right="740" w:bottom="640" w:left="124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2B21" w14:textId="77777777" w:rsidR="009470E7" w:rsidRDefault="009470E7">
      <w:r>
        <w:separator/>
      </w:r>
    </w:p>
  </w:endnote>
  <w:endnote w:type="continuationSeparator" w:id="0">
    <w:p w14:paraId="235A611D" w14:textId="77777777" w:rsidR="009470E7" w:rsidRDefault="0094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5644" w14:textId="77777777" w:rsidR="009B676D" w:rsidRDefault="009B676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3C76B161" wp14:editId="307FA42A">
              <wp:simplePos x="0" y="0"/>
              <wp:positionH relativeFrom="page">
                <wp:posOffset>1078865</wp:posOffset>
              </wp:positionH>
              <wp:positionV relativeFrom="page">
                <wp:posOffset>10230485</wp:posOffset>
              </wp:positionV>
              <wp:extent cx="6009640" cy="1270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9640" cy="12700"/>
                      </a:xfrm>
                      <a:custGeom>
                        <a:avLst/>
                        <a:gdLst>
                          <a:gd name="T0" fmla="+- 0 11162 1699"/>
                          <a:gd name="T1" fmla="*/ T0 w 9464"/>
                          <a:gd name="T2" fmla="+- 0 16111 16111"/>
                          <a:gd name="T3" fmla="*/ 16111 h 20"/>
                          <a:gd name="T4" fmla="+- 0 9768 1699"/>
                          <a:gd name="T5" fmla="*/ T4 w 9464"/>
                          <a:gd name="T6" fmla="+- 0 16111 16111"/>
                          <a:gd name="T7" fmla="*/ 16111 h 20"/>
                          <a:gd name="T8" fmla="+- 0 9749 1699"/>
                          <a:gd name="T9" fmla="*/ T8 w 9464"/>
                          <a:gd name="T10" fmla="+- 0 16111 16111"/>
                          <a:gd name="T11" fmla="*/ 16111 h 20"/>
                          <a:gd name="T12" fmla="+- 0 1699 1699"/>
                          <a:gd name="T13" fmla="*/ T12 w 9464"/>
                          <a:gd name="T14" fmla="+- 0 16111 16111"/>
                          <a:gd name="T15" fmla="*/ 16111 h 20"/>
                          <a:gd name="T16" fmla="+- 0 1699 1699"/>
                          <a:gd name="T17" fmla="*/ T16 w 9464"/>
                          <a:gd name="T18" fmla="+- 0 16130 16111"/>
                          <a:gd name="T19" fmla="*/ 16130 h 20"/>
                          <a:gd name="T20" fmla="+- 0 9749 1699"/>
                          <a:gd name="T21" fmla="*/ T20 w 9464"/>
                          <a:gd name="T22" fmla="+- 0 16130 16111"/>
                          <a:gd name="T23" fmla="*/ 16130 h 20"/>
                          <a:gd name="T24" fmla="+- 0 9768 1699"/>
                          <a:gd name="T25" fmla="*/ T24 w 9464"/>
                          <a:gd name="T26" fmla="+- 0 16130 16111"/>
                          <a:gd name="T27" fmla="*/ 16130 h 20"/>
                          <a:gd name="T28" fmla="+- 0 11162 1699"/>
                          <a:gd name="T29" fmla="*/ T28 w 9464"/>
                          <a:gd name="T30" fmla="+- 0 16130 16111"/>
                          <a:gd name="T31" fmla="*/ 16130 h 20"/>
                          <a:gd name="T32" fmla="+- 0 11162 1699"/>
                          <a:gd name="T33" fmla="*/ T32 w 9464"/>
                          <a:gd name="T34" fmla="+- 0 16111 16111"/>
                          <a:gd name="T35" fmla="*/ 16111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464" h="20">
                            <a:moveTo>
                              <a:pt x="9463" y="0"/>
                            </a:moveTo>
                            <a:lnTo>
                              <a:pt x="8069" y="0"/>
                            </a:lnTo>
                            <a:lnTo>
                              <a:pt x="8050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8050" y="19"/>
                            </a:lnTo>
                            <a:lnTo>
                              <a:pt x="8069" y="19"/>
                            </a:lnTo>
                            <a:lnTo>
                              <a:pt x="9463" y="19"/>
                            </a:lnTo>
                            <a:lnTo>
                              <a:pt x="946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B1375" id="docshape1" o:spid="_x0000_s1026" style="position:absolute;margin-left:84.95pt;margin-top:805.55pt;width:473.2pt;height:1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fKSQQAAPYNAAAOAAAAZHJzL2Uyb0RvYy54bWysV22PozYQ/l6p/8HiY6ssmBASomVPvdum&#10;qrS9O+noD3DABFTA1CYv26r/vTM2zhEaNtGp+UAMfjx+Zp6xPX58d6orcuBSlaKJHfrgOYQ3qcjK&#10;Zhc7vyeb2cohqmNNxirR8Nh55cp59/T9d4/Hds19UYgq45KAkUatj23sFF3Xrl1XpQWvmXoQLW+g&#10;MxeyZh28yp2bSXYE63Xl+p4Xukchs1aKlCsFX59Np/Ok7ec5T7tPea54R6rYAW6dfkr93OLTfXpk&#10;651kbVGmPQ32DSxqVjYw6dnUM+sY2cvyP6bqMpVCibx7SEXtijwvU659AG+oN/LmS8Farn2B4Kj2&#10;HCb1/5lNPx4+S1JmsbN0SMNqkCgTqcKJKQbn2Ko1YL60nyW6p9oXkf6hoMO96MEXBRiyPf4mMjDC&#10;9p3QATnlssaR4Co56bi/nuPOTx1J4WPoeVEYgDwp9FF/6WldXLa2g9O96n7hQhtihxfVGdkyaOmg&#10;Zz31BGzkdQUK/jgjHqGUhj6hYRT1Op9x1OJ+cEnikSOJgjAYg3wLMsZCMAfG4DkGzi0QrGkAKYhv&#10;c+s8Z2BR2ly0DFdXqS0sDKkFE9RCC7pFDVQ1AXmTGizSQdiiZRBdpRZZGFJbTVCjIw2mwwaBvIcc&#10;HesQXWdHhzIk1J/id6mD0euqrHQoxbSudCzGFL+hFgkNp/hdigHzziGTr6UdHephcNfyDjLxLnX9&#10;oRyJP7kqxnJM8vOHgrzB71KQyYXhD+VI/Kml4Y/lmOY3FOQNfiNBJjcVf6hH4k8tkPmlHmZieF7Z&#10;V4aKTBOcjxSZJDgfCpLMp1bI/FIQTe16Bs6HkhiczUDYvXd2f2aF3bLTU9Pv2dAiDIsETx8TrVB4&#10;PCTgMZwByRy3WDABKNzgJ8AwO4KXd4FBHASbKN80jZuJhi/uMk4hlTRcnzQ3reNSQziskHv8xMzX&#10;8Ps8xTxE+FwfVDfJYFZo+IWrZlgvloQ6alxBSYdABbVFB9i6ZR1qbJvkGDv6RCVF7MD+g99rceCJ&#10;0IgOpYZ+M7E97L8CqmYIXHmhccgCbbf9b7W9lbeAhQWOvA27HwPbqxHHzmP/R/PdxPX0b+DO8bgX&#10;N/YzrYTihjHKodfPWReUc1BEKVGV2aasKtRDyd32QyXJgWGRrH+95xewSi/FRuAwGxgcDlVcLz3W&#10;c7ro/TuifuC996PZJlwtZ8EmWMyipbeaeTR6H4VeEAXPm38wLWiwLsos481L2XBbgNPgvgK3vwqY&#10;0lmX4DrxFrBetF/f4KQU+yYD79i64Cz7uW93rKxM271krIMMbtt/HQhdGmM1bMrnrcheoTKWwlw+&#10;4LIEjULIvxxyhItH7Kg/90xyh1S/NlDZRzTAUrjTL8Fiice3HPZshz2sScFU7HQO7KbY/NCZ282+&#10;leWugJmojkUjfoKKPC+xctb8DKv+BS4X2oP+IoS3l+G7Rn29rj39CwAA//8DAFBLAwQUAAYACAAA&#10;ACEAQoDCiOAAAAAOAQAADwAAAGRycy9kb3ducmV2LnhtbEyPzU7DMBCE70i8g7VI3KhtKqU0xKlQ&#10;ERcQEml5ACfe/Ih4HcVuGnh6HC70trM7mv0m2822ZxOOvnOkQK4EMKTKmY4aBZ/Hl7sHYD5oMrp3&#10;hAq+0cMuv77KdGrcmQqcDqFhMYR8qhW0IQwp575q0Wq/cgNSvNVutDpEOTbcjPocw23P74VIuNUd&#10;xQ+tHnDfYvV1OFkFH3VRyGM3iNd9vXl7Fj/lezNtlLq9mZ8egQWcw78ZFvyIDnlkKt2JjGd91Ml2&#10;G63LIKUEtlikTNbAyr/dWgLPM35ZI/8FAAD//wMAUEsBAi0AFAAGAAgAAAAhALaDOJL+AAAA4QEA&#10;ABMAAAAAAAAAAAAAAAAAAAAAAFtDb250ZW50X1R5cGVzXS54bWxQSwECLQAUAAYACAAAACEAOP0h&#10;/9YAAACUAQAACwAAAAAAAAAAAAAAAAAvAQAAX3JlbHMvLnJlbHNQSwECLQAUAAYACAAAACEAv6+3&#10;ykkEAAD2DQAADgAAAAAAAAAAAAAAAAAuAgAAZHJzL2Uyb0RvYy54bWxQSwECLQAUAAYACAAAACEA&#10;QoDCiOAAAAAOAQAADwAAAAAAAAAAAAAAAACjBgAAZHJzL2Rvd25yZXYueG1sUEsFBgAAAAAEAAQA&#10;8wAAALAHAAAAAA==&#10;" path="m9463,l8069,r-19,l,,,19r8050,l8069,19r1394,l9463,xe" fillcolor="black" stroked="f">
              <v:path arrowok="t" o:connecttype="custom" o:connectlocs="6009005,10230485;5123815,10230485;5111750,10230485;0,10230485;0,10242550;5111750,10242550;5123815,10242550;6009005,10242550;6009005,1023048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2BC9B580" wp14:editId="7444CBF5">
              <wp:simplePos x="0" y="0"/>
              <wp:positionH relativeFrom="page">
                <wp:posOffset>1060450</wp:posOffset>
              </wp:positionH>
              <wp:positionV relativeFrom="page">
                <wp:posOffset>10267950</wp:posOffset>
              </wp:positionV>
              <wp:extent cx="4690745" cy="139700"/>
              <wp:effectExtent l="0" t="0" r="14605" b="12700"/>
              <wp:wrapTopAndBottom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9EDB9" w14:textId="12358E4E" w:rsidR="009B676D" w:rsidRPr="004D7750" w:rsidRDefault="009B676D">
                          <w:pPr>
                            <w:spacing w:before="15"/>
                            <w:ind w:left="20"/>
                            <w:rPr>
                              <w:sz w:val="16"/>
                              <w:lang w:val="ru-RU"/>
                            </w:rPr>
                          </w:pPr>
                          <w:r w:rsidRPr="004D7750">
                            <w:rPr>
                              <w:sz w:val="16"/>
                              <w:lang w:val="ru-RU"/>
                            </w:rPr>
                            <w:t>Договор</w:t>
                          </w:r>
                          <w:r w:rsidRPr="004D7750">
                            <w:rPr>
                              <w:spacing w:val="-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4D7750">
                            <w:rPr>
                              <w:sz w:val="16"/>
                              <w:lang w:val="ru-RU"/>
                            </w:rPr>
                            <w:t>оказания</w:t>
                          </w:r>
                          <w:r w:rsidRPr="004D7750">
                            <w:rPr>
                              <w:spacing w:val="-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4D7750">
                            <w:rPr>
                              <w:sz w:val="16"/>
                              <w:lang w:val="ru-RU"/>
                            </w:rPr>
                            <w:t>услуг</w:t>
                          </w:r>
                          <w:r w:rsidRPr="004D7750">
                            <w:rPr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4D7750">
                            <w:rPr>
                              <w:sz w:val="16"/>
                              <w:lang w:val="ru-RU"/>
                            </w:rPr>
                            <w:t>по</w:t>
                          </w:r>
                          <w:r w:rsidRPr="004D7750">
                            <w:rPr>
                              <w:spacing w:val="-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4D7750">
                            <w:rPr>
                              <w:sz w:val="16"/>
                              <w:lang w:val="ru-RU"/>
                            </w:rPr>
                            <w:t>учету</w:t>
                          </w:r>
                          <w:r w:rsidRPr="004D7750">
                            <w:rPr>
                              <w:spacing w:val="-5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A0A92">
                            <w:rPr>
                              <w:sz w:val="16"/>
                              <w:lang w:val="ru-RU"/>
                            </w:rPr>
                            <w:t>ИФИ</w:t>
                          </w:r>
                          <w:r w:rsidRPr="004D7750">
                            <w:rPr>
                              <w:spacing w:val="4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lang w:val="ru-RU"/>
                            </w:rPr>
                            <w:t xml:space="preserve">ПАО Банк </w:t>
                          </w:r>
                          <w:proofErr w:type="spellStart"/>
                          <w:r>
                            <w:rPr>
                              <w:sz w:val="16"/>
                              <w:lang w:val="ru-RU"/>
                            </w:rPr>
                            <w:t>Синара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9B58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3.5pt;margin-top:808.5pt;width:369.35pt;height:11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yTrQIAAKgFAAAOAAAAZHJzL2Uyb0RvYy54bWysVF1vmzAUfZ+0/2D5nQIpIQGVVG0I06Tu&#10;Q+r2AxxsgjWwme0Eumn/fdcmJE37Mm3jwbrY1+d+nON7czu0DTowpbkUGQ6vAoyYKCXlYpfhr18K&#10;b4mRNkRQ0kjBMvzENL5dvX1z03cpm8laNpQpBCBCp32X4dqYLvV9XdasJfpKdkzAYSVVSwz8qp1P&#10;FekBvW38WRDEfi8V7ZQsmdawm4+HeOXwq4qV5lNVaWZQk2HIzbhVuXVrV391Q9KdIl3Ny2Ma5C+y&#10;aAkXEPQElRND0F7xV1AtL5XUsjJXpWx9WVW8ZK4GqCYMXlTzWJOOuVqgObo7tUn/P9jy4+GzQpxm&#10;OMZIkBYoorLUNvDMNqfvdAo+jx14meFeDkCyK1R3D7L8ppGQ65qIHbtTSvY1IxSSC+1N/9nVEUdb&#10;kG3/QVKIQvZGOqChUq3tHPQCATqQ9HQihg0GlbAZxUmwiOYYlXAWXieLwDHnk3S63Slt3jHZImtk&#10;WAHxDp0cHrSx2ZB0crHBhCx40zjyG3GxAY7jDsSGq/bMZuG4/JkEyWa5WUZeNIs3XhTkuXdXrCMv&#10;LsLFPL/O1+s8/GXjhlFac0qZsGEmXYXRn/F2VPioiJOytGw4tXA2Ja1223Wj0IGArgv3uZ7DydnN&#10;v0zDNQFqeVFSOIuC+1niFfFy4UVFNPegvUsvCJP7JA6iJMqLy5IeuGD/XhLqM5zMZ/NRTOekX9QW&#10;uO91bSRtuYHJ0fA2w8uTE0mtBDeCOmoN4c1oP2uFTf/cCqB7ItoJ1mp0VKsZtgOgWBVvJX0C6SoJ&#10;ygJ9wrgDo5bqB0Y9jI4M6+97ohhGzXsB8rdzZjLUZGwng4gSrmbYYDSaazPOo32n+K4G5PGBCXkH&#10;T6TiTr3nLI4PC8aBK+I4uuy8ef7vvM4DdvUbAAD//wMAUEsDBBQABgAIAAAAIQA6kNKE3gAAAA0B&#10;AAAPAAAAZHJzL2Rvd25yZXYueG1sTE9BTsMwELwj8QdrK3GjdkGkJI1TVQhOSIg0HDg68TaxGq9D&#10;7Lbh9zincpvZGc3O5NvJ9uyMozeOJKyWAhhS47ShVsJX9Xb/DMwHRVr1jlDCL3rYFrc3ucq0u1CJ&#10;531oWQwhnykJXQhDxrlvOrTKL92AFLWDG60KkY4t16O6xHDb8wchEm6VofihUwO+dNgc9ycrYfdN&#10;5av5+ag/y0NpqioV9J4cpbxbTLsNsIBTuJphrh+rQxE71e5E2rM+8mQdt4QZrGYULal4WgOr59Nj&#10;KoAXOf+/ovgDAAD//wMAUEsBAi0AFAAGAAgAAAAhALaDOJL+AAAA4QEAABMAAAAAAAAAAAAAAAAA&#10;AAAAAFtDb250ZW50X1R5cGVzXS54bWxQSwECLQAUAAYACAAAACEAOP0h/9YAAACUAQAACwAAAAAA&#10;AAAAAAAAAAAvAQAAX3JlbHMvLnJlbHNQSwECLQAUAAYACAAAACEAtsSMk60CAACoBQAADgAAAAAA&#10;AAAAAAAAAAAuAgAAZHJzL2Uyb0RvYy54bWxQSwECLQAUAAYACAAAACEAOpDShN4AAAANAQAADwAA&#10;AAAAAAAAAAAAAAAHBQAAZHJzL2Rvd25yZXYueG1sUEsFBgAAAAAEAAQA8wAAABIGAAAAAA==&#10;" filled="f" stroked="f">
              <v:textbox inset="0,0,0,0">
                <w:txbxContent>
                  <w:p w14:paraId="0459EDB9" w14:textId="12358E4E" w:rsidR="009B676D" w:rsidRPr="004D7750" w:rsidRDefault="009B676D">
                    <w:pPr>
                      <w:spacing w:before="15"/>
                      <w:ind w:left="20"/>
                      <w:rPr>
                        <w:sz w:val="16"/>
                        <w:lang w:val="ru-RU"/>
                      </w:rPr>
                    </w:pPr>
                    <w:r w:rsidRPr="004D7750">
                      <w:rPr>
                        <w:sz w:val="16"/>
                        <w:lang w:val="ru-RU"/>
                      </w:rPr>
                      <w:t>Договор</w:t>
                    </w:r>
                    <w:r w:rsidRPr="004D7750">
                      <w:rPr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4D7750">
                      <w:rPr>
                        <w:sz w:val="16"/>
                        <w:lang w:val="ru-RU"/>
                      </w:rPr>
                      <w:t>оказания</w:t>
                    </w:r>
                    <w:r w:rsidRPr="004D7750">
                      <w:rPr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4D7750">
                      <w:rPr>
                        <w:sz w:val="16"/>
                        <w:lang w:val="ru-RU"/>
                      </w:rPr>
                      <w:t>услуг</w:t>
                    </w:r>
                    <w:r w:rsidRPr="004D7750">
                      <w:rPr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4D7750">
                      <w:rPr>
                        <w:sz w:val="16"/>
                        <w:lang w:val="ru-RU"/>
                      </w:rPr>
                      <w:t>по</w:t>
                    </w:r>
                    <w:r w:rsidRPr="004D7750">
                      <w:rPr>
                        <w:spacing w:val="-1"/>
                        <w:sz w:val="16"/>
                        <w:lang w:val="ru-RU"/>
                      </w:rPr>
                      <w:t xml:space="preserve"> </w:t>
                    </w:r>
                    <w:r w:rsidRPr="004D7750">
                      <w:rPr>
                        <w:sz w:val="16"/>
                        <w:lang w:val="ru-RU"/>
                      </w:rPr>
                      <w:t>учету</w:t>
                    </w:r>
                    <w:r w:rsidRPr="004D7750">
                      <w:rPr>
                        <w:spacing w:val="-5"/>
                        <w:sz w:val="16"/>
                        <w:lang w:val="ru-RU"/>
                      </w:rPr>
                      <w:t xml:space="preserve"> </w:t>
                    </w:r>
                    <w:r w:rsidR="004A0A92">
                      <w:rPr>
                        <w:sz w:val="16"/>
                        <w:lang w:val="ru-RU"/>
                      </w:rPr>
                      <w:t>ИФИ</w:t>
                    </w:r>
                    <w:r w:rsidRPr="004D7750">
                      <w:rPr>
                        <w:spacing w:val="40"/>
                        <w:sz w:val="16"/>
                        <w:lang w:val="ru-RU"/>
                      </w:rPr>
                      <w:t xml:space="preserve"> </w:t>
                    </w:r>
                    <w:r>
                      <w:rPr>
                        <w:sz w:val="16"/>
                        <w:lang w:val="ru-RU"/>
                      </w:rPr>
                      <w:t xml:space="preserve">ПАО Банк </w:t>
                    </w:r>
                    <w:proofErr w:type="spellStart"/>
                    <w:r>
                      <w:rPr>
                        <w:sz w:val="16"/>
                        <w:lang w:val="ru-RU"/>
                      </w:rPr>
                      <w:t>Синара</w:t>
                    </w:r>
                    <w:proofErr w:type="spellEnd"/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0E517BC1" wp14:editId="6705576E">
              <wp:simplePos x="0" y="0"/>
              <wp:positionH relativeFrom="page">
                <wp:posOffset>6520815</wp:posOffset>
              </wp:positionH>
              <wp:positionV relativeFrom="page">
                <wp:posOffset>10268585</wp:posOffset>
              </wp:positionV>
              <wp:extent cx="567055" cy="13970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25C40" w14:textId="55580496" w:rsidR="009B676D" w:rsidRDefault="009B676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6"/>
                            </w:rPr>
                            <w:t>стр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A5D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из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17BC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13.45pt;margin-top:808.55pt;width:44.65pt;height:11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vBsAIAAK4FAAAOAAAAZHJzL2Uyb0RvYy54bWysVG1vmzAQ/j5p/8HydwqkkARUUrUhTJO6&#10;F6nbD3CwCdbAZrYT6Kb9951NSJr2y7SND9Zhn5+75+7x3dwObYMOTGkuRYbDqwAjJkpJudhl+OuX&#10;wltipA0RlDRSsAw/MY1vV2/f3PRdymaylg1lCgGI0GnfZbg2pkt9X5c1a4m+kh0TcFhJ1RIDv2rn&#10;U0V6QG8bfxYEc7+XinZKlkxr2M3HQ7xy+FXFSvOpqjQzqMkw5Gbcqty6tau/uiHpTpGu5uUxDfIX&#10;WbSECwh6gsqJIWiv+CuolpdKalmZq1K2vqwqXjLHAdiEwQs2jzXpmOMCxdHdqUz6/8GWHw+fFeI0&#10;wzFGgrTQIipLbQNf2+L0nU7B57EDLzPcywGa7Ijq7kGW3zQScl0TsWN3Ssm+ZoRCcqG96T+7OuJo&#10;C7LtP0gKUcjeSAc0VKq1lYNaIECHJj2dGsMGg0rYjOeLIIYESzgKr5NF4Brnk3S63Clt3jHZImtk&#10;WEHfHTg5PGhjkyHp5GJjCVnwpnG9b8TFBjiOOxAartozm4Rr5c8kSDbLzTLyotl840VBnnt3xTry&#10;5kW4iPPrfL3Ow182bhilNaeUCRtmklUY/VnbjgIfBXESlpYNpxbOpqTVbrtuFDoQkHXhPldyODm7&#10;+ZdpuCIAlxeUwlkU3M8Sr5gvF15URLEH5V16QZjcJ/MgSqK8uKT0wAX7d0qoz3ASz+JRS+ekX3AL&#10;3PeaG0lbbmBwNLzN8PLkRFKrwI2grrWG8Ga0n5XCpn8uBbR7arTTq5XoKFYzbAf3LpyYrZa3kj6B&#10;gJUEgYFKYeiBUUv1A6MeBkiG9fc9UQyj5r2AR2CnzWSoydhOBhElXM2wwWg012acSvtO8V0NyOMz&#10;E/IOHkrFnYjPWRyfFwwFx+U4wOzUef7vvM5jdvUbAAD//wMAUEsDBBQABgAIAAAAIQDjxov84QAA&#10;AA8BAAAPAAAAZHJzL2Rvd25yZXYueG1sTI/BTsMwEETvSPyDtUjcqO0gGRLiVBWCExIiDQeOTuwm&#10;VuN1iN02/D3OCW47u6PZN+V2cSM5mzlYjxL4hgEx2HltsZfw2bzePQIJUaFWo0cj4ccE2FbXV6Uq&#10;tL9gbc772JMUgqFQEoYYp4LS0A3GqbDxk8F0O/jZqZjk3FM9q0sKdyPNGBPUKYvpw6Am8zyY7rg/&#10;OQm7L6xf7Pd7+1Efats0OcM3cZTy9mbZPQGJZol/ZljxEzpUian1J9SBjEmzTOTJmybBHziQ1cO5&#10;yIC06+4+50Crkv7vUf0CAAD//wMAUEsBAi0AFAAGAAgAAAAhALaDOJL+AAAA4QEAABMAAAAAAAAA&#10;AAAAAAAAAAAAAFtDb250ZW50X1R5cGVzXS54bWxQSwECLQAUAAYACAAAACEAOP0h/9YAAACUAQAA&#10;CwAAAAAAAAAAAAAAAAAvAQAAX3JlbHMvLnJlbHNQSwECLQAUAAYACAAAACEAjY0LwbACAACuBQAA&#10;DgAAAAAAAAAAAAAAAAAuAgAAZHJzL2Uyb0RvYy54bWxQSwECLQAUAAYACAAAACEA48aL/OEAAAAP&#10;AQAADwAAAAAAAAAAAAAAAAAKBQAAZHJzL2Rvd25yZXYueG1sUEsFBgAAAAAEAAQA8wAAABgGAAAA&#10;AA==&#10;" filled="f" stroked="f">
              <v:textbox inset="0,0,0,0">
                <w:txbxContent>
                  <w:p w14:paraId="1A725C40" w14:textId="55580496" w:rsidR="009B676D" w:rsidRDefault="009B676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стр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A5D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из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F378" w14:textId="77777777" w:rsidR="009B676D" w:rsidRDefault="009B676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52F7F944" wp14:editId="0E228B89">
              <wp:simplePos x="0" y="0"/>
              <wp:positionH relativeFrom="page">
                <wp:posOffset>1078865</wp:posOffset>
              </wp:positionH>
              <wp:positionV relativeFrom="page">
                <wp:posOffset>10230485</wp:posOffset>
              </wp:positionV>
              <wp:extent cx="6009640" cy="1270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9640" cy="12700"/>
                      </a:xfrm>
                      <a:custGeom>
                        <a:avLst/>
                        <a:gdLst>
                          <a:gd name="T0" fmla="+- 0 11162 1699"/>
                          <a:gd name="T1" fmla="*/ T0 w 9464"/>
                          <a:gd name="T2" fmla="+- 0 16111 16111"/>
                          <a:gd name="T3" fmla="*/ 16111 h 20"/>
                          <a:gd name="T4" fmla="+- 0 9768 1699"/>
                          <a:gd name="T5" fmla="*/ T4 w 9464"/>
                          <a:gd name="T6" fmla="+- 0 16111 16111"/>
                          <a:gd name="T7" fmla="*/ 16111 h 20"/>
                          <a:gd name="T8" fmla="+- 0 9749 1699"/>
                          <a:gd name="T9" fmla="*/ T8 w 9464"/>
                          <a:gd name="T10" fmla="+- 0 16111 16111"/>
                          <a:gd name="T11" fmla="*/ 16111 h 20"/>
                          <a:gd name="T12" fmla="+- 0 1699 1699"/>
                          <a:gd name="T13" fmla="*/ T12 w 9464"/>
                          <a:gd name="T14" fmla="+- 0 16111 16111"/>
                          <a:gd name="T15" fmla="*/ 16111 h 20"/>
                          <a:gd name="T16" fmla="+- 0 1699 1699"/>
                          <a:gd name="T17" fmla="*/ T16 w 9464"/>
                          <a:gd name="T18" fmla="+- 0 16130 16111"/>
                          <a:gd name="T19" fmla="*/ 16130 h 20"/>
                          <a:gd name="T20" fmla="+- 0 9749 1699"/>
                          <a:gd name="T21" fmla="*/ T20 w 9464"/>
                          <a:gd name="T22" fmla="+- 0 16130 16111"/>
                          <a:gd name="T23" fmla="*/ 16130 h 20"/>
                          <a:gd name="T24" fmla="+- 0 9768 1699"/>
                          <a:gd name="T25" fmla="*/ T24 w 9464"/>
                          <a:gd name="T26" fmla="+- 0 16130 16111"/>
                          <a:gd name="T27" fmla="*/ 16130 h 20"/>
                          <a:gd name="T28" fmla="+- 0 11162 1699"/>
                          <a:gd name="T29" fmla="*/ T28 w 9464"/>
                          <a:gd name="T30" fmla="+- 0 16130 16111"/>
                          <a:gd name="T31" fmla="*/ 16130 h 20"/>
                          <a:gd name="T32" fmla="+- 0 11162 1699"/>
                          <a:gd name="T33" fmla="*/ T32 w 9464"/>
                          <a:gd name="T34" fmla="+- 0 16111 16111"/>
                          <a:gd name="T35" fmla="*/ 16111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464" h="20">
                            <a:moveTo>
                              <a:pt x="9463" y="0"/>
                            </a:moveTo>
                            <a:lnTo>
                              <a:pt x="8069" y="0"/>
                            </a:lnTo>
                            <a:lnTo>
                              <a:pt x="8050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8050" y="19"/>
                            </a:lnTo>
                            <a:lnTo>
                              <a:pt x="8069" y="19"/>
                            </a:lnTo>
                            <a:lnTo>
                              <a:pt x="9463" y="19"/>
                            </a:lnTo>
                            <a:lnTo>
                              <a:pt x="946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D6566" id="docshape4" o:spid="_x0000_s1026" style="position:absolute;margin-left:84.95pt;margin-top:805.55pt;width:473.2pt;height:1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l4SgQAAPYNAAAOAAAAZHJzL2Uyb0RvYy54bWysV1GPozYQfq/U/2Dx2CoLBkJCtOypd9tU&#10;lbZ3Jx39AQ6YgAqY2iTZbdX/3hmDc0BDEp2aB2Lw5/E3843t8eO716okRy5VIerIog+ORXidiLSo&#10;95H1e7xdrC2iWlanrBQ1j6w3rqx3T99/93hqNtwVuShTLgkYqdXm1ERW3rbNxrZVkvOKqQfR8Bo6&#10;MyEr1sKr3NupZCewXpW26ziBfRIybaRIuFLw9bnrtJ60/SzjSfspyxRvSRlZwK3VT6mfO3zaT49s&#10;s5esyYukp8G+gUXFihomPZt6Zi0jB1n8x1RVJFIokbUPiahskWVFwrUP4A11Jt58yVnDtS8QHNWc&#10;w6T+P7PJx+NnSYo0snyL1KwCiVKRKJzYx+CcGrUBzJfms0T3VPMikj8UdNijHnxRgCG7028iBSPs&#10;0AodkNdMVjgSXCWvOu5v57jz15Yk8DFwnDDwQZ4E+qi7crQuNtuYwclBtb9woQ2x44tqO9lSaOmg&#10;pz31GGxkVQkK/rggDqGUBi6hQRj2Op9x1OB+sEnskBMJ/UD7CwqeQa4BdcYCMAfG4Dm15hkgWNMA&#10;khPX5NbZHAR4wC1cBeuL1JYGhtT8GWqBAd2itjLAq9RgkY6o+eFFaqGBIbX1DDU60WA+bBDIftqr&#10;5OhUh/AyOzqUIabuHL+xDp1eF2WlQynmdaVTMeb4DbWIaTDHbywGzOtBJl9KOzrUo8NdyjvIxLvU&#10;dYdyxO7sqpjKMcvPHQpyhd9YkNmF4Q7liN25peFO5ZjnNxTkCr+JILObijvUI3bnFog31qObGJ4X&#10;9pWhIvMEvYkiswS9oSCxN7dCvLEgmtrlDPSGknQ4k4Gwe+/N/sxys2Unr3W/Z0OLMCwSHH1MNELh&#10;8RCDx3AGxB5usWACULjBz4BhdgSv7gKDOAjuonzTNG4mGr68yziFVNJwfdLctI5LDeGwQu7xEzNf&#10;w+/zFPMQ4Z4+qG6SwazQ8JGr3bBeLAl11LSCkhaBCmqHDrBNw1rU2DTJKbL0iUryyIL9B79X4shj&#10;oREtSg393cTmsP8KKOshcO0EnUMGaLrNf6PtrZ0lLCxw5Drsfgxsr504Zh7zP5nvJq6nfwN3jse9&#10;uKmfSSkU7xijHHr9nHVBOQdFlBJlkW6LskQ9lNzvPpSSHBkWyfrXez6ClXop1gKHmcDgcKjieumx&#10;ntNF798hdX3nvRsutsF6tfC3/nIRrpz1wqHh+zBw/NB/3v6DaUH9TV6kKa9fipqbApz69xW4/VWg&#10;K511Ca4TbwnrRfv1DU5KcahT8I5tcs7Sn/t2y4qya9tjxjrI4Lb514HQpTFWw135vBPpG1TGUnSX&#10;D7gsQSMX8i+LnODiEVnqzwOT3CLlrzVU9iH1sRRu9Yu/XOHxLYc9u2EPqxMwFVmtBbspNj+03e3m&#10;0Mhin8NMVMeiFj9BRZ4VWDlrfh2r/gUuF9qD/iKEt5fhu0Z9va49/QsAAP//AwBQSwMEFAAGAAgA&#10;AAAhAEKAwojgAAAADgEAAA8AAABkcnMvZG93bnJldi54bWxMj81OwzAQhO9IvIO1SNyobSqlNMSp&#10;UBEXEBJpeQAn3vyIeB3Fbhp4ehwu9LazO5r9JtvNtmcTjr5zpECuBDCkypmOGgWfx5e7B2A+aDK6&#10;d4QKvtHDLr++ynRq3JkKnA6hYTGEfKoVtCEMKee+atFqv3IDUrzVbrQ6RDk23Iz6HMNtz++FSLjV&#10;HcUPrR5w32L1dThZBR91UchjN4jXfb15exY/5XszbZS6vZmfHoEFnMO/GRb8iA55ZCrdiYxnfdTJ&#10;dhutyyClBLZYpEzWwMq/3VoCzzN+WSP/BQAA//8DAFBLAQItABQABgAIAAAAIQC2gziS/gAAAOEB&#10;AAATAAAAAAAAAAAAAAAAAAAAAABbQ29udGVudF9UeXBlc10ueG1sUEsBAi0AFAAGAAgAAAAhADj9&#10;If/WAAAAlAEAAAsAAAAAAAAAAAAAAAAALwEAAF9yZWxzLy5yZWxzUEsBAi0AFAAGAAgAAAAhAMWP&#10;2XhKBAAA9g0AAA4AAAAAAAAAAAAAAAAALgIAAGRycy9lMm9Eb2MueG1sUEsBAi0AFAAGAAgAAAAh&#10;AEKAwojgAAAADgEAAA8AAAAAAAAAAAAAAAAApAYAAGRycy9kb3ducmV2LnhtbFBLBQYAAAAABAAE&#10;APMAAACxBwAAAAA=&#10;" path="m9463,l8069,r-19,l,,,19r8050,l8069,19r1394,l9463,xe" fillcolor="black" stroked="f">
              <v:path arrowok="t" o:connecttype="custom" o:connectlocs="6009005,10230485;5123815,10230485;5111750,10230485;0,10230485;0,10242550;5111750,10242550;5123815,10242550;6009005,10242550;6009005,1023048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5E4FB479" wp14:editId="32CB7E85">
              <wp:simplePos x="0" y="0"/>
              <wp:positionH relativeFrom="page">
                <wp:posOffset>1060450</wp:posOffset>
              </wp:positionH>
              <wp:positionV relativeFrom="page">
                <wp:posOffset>10267950</wp:posOffset>
              </wp:positionV>
              <wp:extent cx="4690745" cy="139700"/>
              <wp:effectExtent l="0" t="0" r="14605" b="12700"/>
              <wp:wrapTopAndBottom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29005" w14:textId="5851E11B" w:rsidR="009B676D" w:rsidRPr="004D7750" w:rsidRDefault="009B676D">
                          <w:pPr>
                            <w:spacing w:before="15"/>
                            <w:ind w:left="20"/>
                            <w:rPr>
                              <w:sz w:val="16"/>
                              <w:lang w:val="ru-RU"/>
                            </w:rPr>
                          </w:pPr>
                          <w:r w:rsidRPr="004D7750">
                            <w:rPr>
                              <w:sz w:val="16"/>
                              <w:lang w:val="ru-RU"/>
                            </w:rPr>
                            <w:t>Договор</w:t>
                          </w:r>
                          <w:r w:rsidRPr="004D7750">
                            <w:rPr>
                              <w:spacing w:val="-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4D7750">
                            <w:rPr>
                              <w:sz w:val="16"/>
                              <w:lang w:val="ru-RU"/>
                            </w:rPr>
                            <w:t>оказания</w:t>
                          </w:r>
                          <w:r w:rsidRPr="004D7750">
                            <w:rPr>
                              <w:spacing w:val="-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4D7750">
                            <w:rPr>
                              <w:sz w:val="16"/>
                              <w:lang w:val="ru-RU"/>
                            </w:rPr>
                            <w:t>услуг</w:t>
                          </w:r>
                          <w:r w:rsidRPr="004D7750">
                            <w:rPr>
                              <w:spacing w:val="-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4D7750">
                            <w:rPr>
                              <w:sz w:val="16"/>
                              <w:lang w:val="ru-RU"/>
                            </w:rPr>
                            <w:t>по</w:t>
                          </w:r>
                          <w:r w:rsidRPr="004D7750">
                            <w:rPr>
                              <w:spacing w:val="-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4D7750">
                            <w:rPr>
                              <w:sz w:val="16"/>
                              <w:lang w:val="ru-RU"/>
                            </w:rPr>
                            <w:t>учету</w:t>
                          </w:r>
                          <w:r w:rsidRPr="004D7750">
                            <w:rPr>
                              <w:spacing w:val="-5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A0A92">
                            <w:rPr>
                              <w:sz w:val="16"/>
                              <w:lang w:val="ru-RU"/>
                            </w:rPr>
                            <w:t>ИФИ</w:t>
                          </w:r>
                          <w:r>
                            <w:rPr>
                              <w:sz w:val="16"/>
                              <w:lang w:val="ru-RU"/>
                            </w:rPr>
                            <w:t xml:space="preserve"> ПАО </w:t>
                          </w:r>
                          <w:r>
                            <w:rPr>
                              <w:spacing w:val="-3"/>
                              <w:sz w:val="16"/>
                              <w:lang w:val="ru-RU"/>
                            </w:rPr>
                            <w:t xml:space="preserve">Банк </w:t>
                          </w:r>
                          <w:proofErr w:type="spellStart"/>
                          <w:r>
                            <w:rPr>
                              <w:spacing w:val="-3"/>
                              <w:sz w:val="16"/>
                              <w:lang w:val="ru-RU"/>
                            </w:rPr>
                            <w:t>Синара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FB47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margin-left:83.5pt;margin-top:808.5pt;width:369.35pt;height:11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SNsgIAAK8FAAAOAAAAZHJzL2Uyb0RvYy54bWysVMlu2zAQvRfoPxC8K1oiLxIiB4llFQXS&#10;BUj7AbRIWUQlUiVpS2nRf++Qsuw4uRRtdSBG5Myb7c3c3A5tgw5MaS5FhsOrACMmSkm52GX465fC&#10;W2KkDRGUNFKwDD8xjW9Xb9/c9F3KIlnLhjKFAETotO8yXBvTpb6vy5q1RF/Jjgl4rKRqiYFftfOp&#10;Ij2gt40fBcHc76WinZIl0xpu8/ERrxx+VbHSfKoqzQxqMgyxGXcqd27t6a9uSLpTpKt5eQyD/EUU&#10;LeECnJ6gcmII2iv+CqrlpZJaVuaqlK0vq4qXzOUA2YTBi2wea9IxlwsUR3enMun/B1t+PHxWiNMM&#10;X2MkSAstorLU1vHMFqfvdAo6jx1omeFeDtBkl6juHmT5TSMh1zURO3anlOxrRigEF1pL/5npiKMt&#10;yLb/ICl4IXsjHdBQqdZWDmqBAB2a9HRqDBsMKuEynifBIp5hVMJbeJ0sAtc5n6STdae0ecdki6yQ&#10;YQWNd+jk8KCNjYakk4p1JmTBm8Y1vxEXF6A43oBvMLVvNgrXy59JkGyWm2XsxdF848VBnnt3xTr2&#10;5kW4mOXX+Xqdh7+s3zBOa04pE9bNxKsw/rO+HRk+MuLELC0bTi2cDUmr3XbdKHQgwOvCfa7m8HJW&#10;8y/DcEWAXF6kFEZxcB8lXjFfLry4iGcelHfpBWFyn8yDOInz4jKlBy7Yv6eE+gwns2g2kukc9Ivc&#10;Ave9zo2kLTewORreZnh5UiKppeBGUNdaQ3gzys9KYcM/lwLaPTXaEdZydGSrGbaDG4xomoOtpE/A&#10;YCWBYEBT2Hog1FL9wKiHDZJh/X1PFMOoeS9gCuy6mQQ1CdtJIKIE0wwbjEZxbca1tO8U39WAPM6Z&#10;kHcwKRV3JLYjNUZxnC/YCi6X4waza+f5v9M679nVbwAAAP//AwBQSwMEFAAGAAgAAAAhADqQ0oTe&#10;AAAADQEAAA8AAABkcnMvZG93bnJldi54bWxMT0FOwzAQvCPxB2srcaN2QaQkjVNVCE5IiDQcODrx&#10;NrEar0PstuH3OKdym9kZzc7k28n27IyjN44krJYCGFLjtKFWwlf1dv8MzAdFWvWOUMIvetgWtze5&#10;yrS7UInnfWhZDCGfKQldCEPGuW86tMov3YAUtYMbrQqRji3Xo7rEcNvzByESbpWh+KFTA7502Bz3&#10;Jyth903lq/n5qD/LQ2mqKhX0nhylvFtMuw2wgFO4mmGuH6tDETvV7kTasz7yZB23hBmsZhQtqXha&#10;A6vn02MqgBc5/7+i+AMAAP//AwBQSwECLQAUAAYACAAAACEAtoM4kv4AAADhAQAAEwAAAAAAAAAA&#10;AAAAAAAAAAAAW0NvbnRlbnRfVHlwZXNdLnhtbFBLAQItABQABgAIAAAAIQA4/SH/1gAAAJQBAAAL&#10;AAAAAAAAAAAAAAAAAC8BAABfcmVscy8ucmVsc1BLAQItABQABgAIAAAAIQBFxPSNsgIAAK8FAAAO&#10;AAAAAAAAAAAAAAAAAC4CAABkcnMvZTJvRG9jLnhtbFBLAQItABQABgAIAAAAIQA6kNKE3gAAAA0B&#10;AAAPAAAAAAAAAAAAAAAAAAwFAABkcnMvZG93bnJldi54bWxQSwUGAAAAAAQABADzAAAAFwYAAAAA&#10;" filled="f" stroked="f">
              <v:textbox inset="0,0,0,0">
                <w:txbxContent>
                  <w:p w14:paraId="16E29005" w14:textId="5851E11B" w:rsidR="009B676D" w:rsidRPr="004D7750" w:rsidRDefault="009B676D">
                    <w:pPr>
                      <w:spacing w:before="15"/>
                      <w:ind w:left="20"/>
                      <w:rPr>
                        <w:sz w:val="16"/>
                        <w:lang w:val="ru-RU"/>
                      </w:rPr>
                    </w:pPr>
                    <w:r w:rsidRPr="004D7750">
                      <w:rPr>
                        <w:sz w:val="16"/>
                        <w:lang w:val="ru-RU"/>
                      </w:rPr>
                      <w:t>Договор</w:t>
                    </w:r>
                    <w:r w:rsidRPr="004D7750">
                      <w:rPr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4D7750">
                      <w:rPr>
                        <w:sz w:val="16"/>
                        <w:lang w:val="ru-RU"/>
                      </w:rPr>
                      <w:t>оказания</w:t>
                    </w:r>
                    <w:r w:rsidRPr="004D7750">
                      <w:rPr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4D7750">
                      <w:rPr>
                        <w:sz w:val="16"/>
                        <w:lang w:val="ru-RU"/>
                      </w:rPr>
                      <w:t>услуг</w:t>
                    </w:r>
                    <w:r w:rsidRPr="004D7750">
                      <w:rPr>
                        <w:spacing w:val="-3"/>
                        <w:sz w:val="16"/>
                        <w:lang w:val="ru-RU"/>
                      </w:rPr>
                      <w:t xml:space="preserve"> </w:t>
                    </w:r>
                    <w:r w:rsidRPr="004D7750">
                      <w:rPr>
                        <w:sz w:val="16"/>
                        <w:lang w:val="ru-RU"/>
                      </w:rPr>
                      <w:t>по</w:t>
                    </w:r>
                    <w:r w:rsidRPr="004D7750">
                      <w:rPr>
                        <w:spacing w:val="-1"/>
                        <w:sz w:val="16"/>
                        <w:lang w:val="ru-RU"/>
                      </w:rPr>
                      <w:t xml:space="preserve"> </w:t>
                    </w:r>
                    <w:r w:rsidRPr="004D7750">
                      <w:rPr>
                        <w:sz w:val="16"/>
                        <w:lang w:val="ru-RU"/>
                      </w:rPr>
                      <w:t>учету</w:t>
                    </w:r>
                    <w:r w:rsidRPr="004D7750">
                      <w:rPr>
                        <w:spacing w:val="-5"/>
                        <w:sz w:val="16"/>
                        <w:lang w:val="ru-RU"/>
                      </w:rPr>
                      <w:t xml:space="preserve"> </w:t>
                    </w:r>
                    <w:r w:rsidR="004A0A92">
                      <w:rPr>
                        <w:sz w:val="16"/>
                        <w:lang w:val="ru-RU"/>
                      </w:rPr>
                      <w:t>ИФИ</w:t>
                    </w:r>
                    <w:r>
                      <w:rPr>
                        <w:sz w:val="16"/>
                        <w:lang w:val="ru-RU"/>
                      </w:rPr>
                      <w:t xml:space="preserve"> ПАО </w:t>
                    </w:r>
                    <w:r>
                      <w:rPr>
                        <w:spacing w:val="-3"/>
                        <w:sz w:val="16"/>
                        <w:lang w:val="ru-RU"/>
                      </w:rPr>
                      <w:t xml:space="preserve">Банк </w:t>
                    </w:r>
                    <w:proofErr w:type="spellStart"/>
                    <w:r>
                      <w:rPr>
                        <w:spacing w:val="-3"/>
                        <w:sz w:val="16"/>
                        <w:lang w:val="ru-RU"/>
                      </w:rPr>
                      <w:t>Синара</w:t>
                    </w:r>
                    <w:proofErr w:type="spellEnd"/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43C171C2" wp14:editId="6F35F737">
              <wp:simplePos x="0" y="0"/>
              <wp:positionH relativeFrom="page">
                <wp:posOffset>6464300</wp:posOffset>
              </wp:positionH>
              <wp:positionV relativeFrom="page">
                <wp:posOffset>10268585</wp:posOffset>
              </wp:positionV>
              <wp:extent cx="623570" cy="13970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33C05" w14:textId="1E3DD861" w:rsidR="009B676D" w:rsidRDefault="009B676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6"/>
                            </w:rPr>
                            <w:t>стр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3EFD">
                            <w:rPr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из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171C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509pt;margin-top:808.55pt;width:49.1pt;height:11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qfsAIAAK4FAAAOAAAAZHJzL2Uyb0RvYy54bWysVNuOmzAQfa/Uf7D8znIJIQEtWe2GUFXa&#10;XqRtP8AxJlgFm9pOyLbqv3dsQrKXl6otD9bgGZ+5nZnrm2PXogNTmkuR4/AqwIgJKisudjn++qX0&#10;lhhpQ0RFWilYjh+Zxjert2+uhz5jkWxkWzGFAETobOhz3BjTZ76vacM6oq9kzwQoa6k6YuBX7fxK&#10;kQHQu9aPgiDxB6mqXknKtIbbYlTilcOva0bNp7rWzKA2xxCbcady59ae/uqaZDtF+obTUxjkL6Lo&#10;CBfg9AxVEEPQXvFXUB2nSmpZmysqO1/WNafM5QDZhMGLbB4a0jOXCxRH9+cy6f8HSz8ePivEqxxH&#10;GAnSQYsqSbV1nNjiDL3OwOahBytzvJNHaLJLVPf3kn7TSMh1Q8SO3Solh4aRCoIL7Uv/ydMRR1uQ&#10;7fBBVuCF7I10QMdadbZyUAsE6NCkx3Nj2NEgCpdJNJsvQENBFc7SReAa55Nsetwrbd4x2SEr5FhB&#10;3x04OdxrY4Mh2WRifQlZ8rZ1vW/FswswHG/ANTy1OhuEa+XPNEg3y80y9uIo2XhxUBTebbmOvaQM&#10;F/NiVqzXRfjL+g3jrOFVxYR1M9EqjP+sbSeCj4Q4E0vLllcWzoak1W67bhU6EKB16T5XctBczPzn&#10;YbgiQC4vUgqjOLiLUq9MlgsvLuO5B+VdekGY3qVJEKdxUT5P6Z4L9u8poSHH6Tyaj1y6BP0it8B9&#10;r3MjWccNLI6Wdzleno1IZhm4EZVrrSG8HeUnpbDhX0oB7Z4a7fhqKTqS1Ry3RzcXs2kMtrJ6BAIr&#10;CQQDLsLSA6GR6gdGAyyQHOvve6IYRu17AUNgt80kqEnYTgIRFJ7m2GA0imszbqV9r/iuAeRxzIS8&#10;hUGpuSOxnagxitN4wVJwuZwWmN06T/+d1WXNrn4DAAD//wMAUEsDBBQABgAIAAAAIQCwFOwD4gAA&#10;AA8BAAAPAAAAZHJzL2Rvd25yZXYueG1sTI/BTsMwEETvSPyDtUjcqOMihTbEqSoEJyTUNBw4OrGb&#10;WI3XIXbb8PfdnOhtZ3c0+ybfTK5nZzMG61GCWCTADDZeW2wlfFcfTytgISrUqvdoJPyZAJvi/i5X&#10;mfYXLM15H1tGIRgyJaGLccg4D01nnAoLPxik28GPTkWSY8v1qC4U7nq+TJKUO2WRPnRqMG+daY77&#10;k5Ow/cHy3f5+1bvyUNqqWif4mR6lfHyYtq/AopnivxlmfEKHgphqf0IdWE86ESsqE2lKxYsANnuE&#10;SJfA6nn3vBbAi5zf9iiuAAAA//8DAFBLAQItABQABgAIAAAAIQC2gziS/gAAAOEBAAATAAAAAAAA&#10;AAAAAAAAAAAAAABbQ29udGVudF9UeXBlc10ueG1sUEsBAi0AFAAGAAgAAAAhADj9If/WAAAAlAEA&#10;AAsAAAAAAAAAAAAAAAAALwEAAF9yZWxzLy5yZWxzUEsBAi0AFAAGAAgAAAAhAFOeCp+wAgAArgUA&#10;AA4AAAAAAAAAAAAAAAAALgIAAGRycy9lMm9Eb2MueG1sUEsBAi0AFAAGAAgAAAAhALAU7APiAAAA&#10;DwEAAA8AAAAAAAAAAAAAAAAACgUAAGRycy9kb3ducmV2LnhtbFBLBQYAAAAABAAEAPMAAAAZBgAA&#10;AAA=&#10;" filled="f" stroked="f">
              <v:textbox inset="0,0,0,0">
                <w:txbxContent>
                  <w:p w14:paraId="1DE33C05" w14:textId="1E3DD861" w:rsidR="009B676D" w:rsidRDefault="009B676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стр</w:t>
                    </w:r>
                    <w:proofErr w:type="spellEnd"/>
                    <w:proofErr w:type="gramEnd"/>
                    <w:r>
                      <w:rPr>
                        <w:sz w:val="16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3EFD">
                      <w:rPr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из</w:t>
                    </w:r>
                    <w:proofErr w:type="spellEnd"/>
                    <w:r>
                      <w:rPr>
                        <w:sz w:val="16"/>
                      </w:rPr>
                      <w:t xml:space="preserve">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1117" w14:textId="77777777" w:rsidR="009470E7" w:rsidRDefault="009470E7">
      <w:r>
        <w:separator/>
      </w:r>
    </w:p>
  </w:footnote>
  <w:footnote w:type="continuationSeparator" w:id="0">
    <w:p w14:paraId="663AECAB" w14:textId="77777777" w:rsidR="009470E7" w:rsidRDefault="0094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6424" w14:textId="77777777" w:rsidR="009B676D" w:rsidRDefault="009B676D">
    <w:pPr>
      <w:pStyle w:val="Header"/>
    </w:pPr>
  </w:p>
  <w:p w14:paraId="15FA5EEB" w14:textId="77777777" w:rsidR="009B676D" w:rsidRDefault="009B676D">
    <w:pPr>
      <w:pStyle w:val="Header"/>
    </w:pPr>
    <w:r w:rsidRPr="004D7750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6D5F721" wp14:editId="29765A66">
          <wp:extent cx="6299200" cy="295275"/>
          <wp:effectExtent l="0" t="0" r="6350" b="9525"/>
          <wp:docPr id="17" name="Picture 17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усто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4B6"/>
    <w:multiLevelType w:val="multilevel"/>
    <w:tmpl w:val="30383B84"/>
    <w:lvl w:ilvl="0">
      <w:start w:val="3"/>
      <w:numFmt w:val="decimal"/>
      <w:lvlText w:val="%1"/>
      <w:lvlJc w:val="left"/>
      <w:pPr>
        <w:ind w:left="744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4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494" w:hanging="711"/>
      </w:pPr>
      <w:rPr>
        <w:rFonts w:hint="default"/>
      </w:rPr>
    </w:lvl>
    <w:lvl w:ilvl="4">
      <w:numFmt w:val="bullet"/>
      <w:lvlText w:val="•"/>
      <w:lvlJc w:val="left"/>
      <w:pPr>
        <w:ind w:left="4412" w:hanging="711"/>
      </w:pPr>
      <w:rPr>
        <w:rFonts w:hint="default"/>
      </w:rPr>
    </w:lvl>
    <w:lvl w:ilvl="5">
      <w:numFmt w:val="bullet"/>
      <w:lvlText w:val="•"/>
      <w:lvlJc w:val="left"/>
      <w:pPr>
        <w:ind w:left="5330" w:hanging="711"/>
      </w:pPr>
      <w:rPr>
        <w:rFonts w:hint="default"/>
      </w:rPr>
    </w:lvl>
    <w:lvl w:ilvl="6">
      <w:numFmt w:val="bullet"/>
      <w:lvlText w:val="•"/>
      <w:lvlJc w:val="left"/>
      <w:pPr>
        <w:ind w:left="6248" w:hanging="711"/>
      </w:pPr>
      <w:rPr>
        <w:rFonts w:hint="default"/>
      </w:rPr>
    </w:lvl>
    <w:lvl w:ilvl="7">
      <w:numFmt w:val="bullet"/>
      <w:lvlText w:val="•"/>
      <w:lvlJc w:val="left"/>
      <w:pPr>
        <w:ind w:left="7166" w:hanging="711"/>
      </w:pPr>
      <w:rPr>
        <w:rFonts w:hint="default"/>
      </w:rPr>
    </w:lvl>
    <w:lvl w:ilvl="8">
      <w:numFmt w:val="bullet"/>
      <w:lvlText w:val="•"/>
      <w:lvlJc w:val="left"/>
      <w:pPr>
        <w:ind w:left="8084" w:hanging="711"/>
      </w:pPr>
      <w:rPr>
        <w:rFonts w:hint="default"/>
      </w:rPr>
    </w:lvl>
  </w:abstractNum>
  <w:abstractNum w:abstractNumId="1" w15:restartNumberingAfterBreak="0">
    <w:nsid w:val="064245E4"/>
    <w:multiLevelType w:val="hybridMultilevel"/>
    <w:tmpl w:val="E23808A4"/>
    <w:lvl w:ilvl="0" w:tplc="0409000B">
      <w:start w:val="1"/>
      <w:numFmt w:val="bullet"/>
      <w:lvlText w:val=""/>
      <w:lvlJc w:val="left"/>
      <w:pPr>
        <w:ind w:left="2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0E6744F0"/>
    <w:multiLevelType w:val="multilevel"/>
    <w:tmpl w:val="880E2B82"/>
    <w:lvl w:ilvl="0">
      <w:start w:val="4"/>
      <w:numFmt w:val="decimal"/>
      <w:lvlText w:val="%1."/>
      <w:lvlJc w:val="left"/>
      <w:pPr>
        <w:ind w:left="18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3" w15:restartNumberingAfterBreak="0">
    <w:nsid w:val="108B4560"/>
    <w:multiLevelType w:val="multilevel"/>
    <w:tmpl w:val="4C384F68"/>
    <w:lvl w:ilvl="0">
      <w:start w:val="6"/>
      <w:numFmt w:val="decimal"/>
      <w:lvlText w:val="%1"/>
      <w:lvlJc w:val="left"/>
      <w:pPr>
        <w:ind w:left="9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–"/>
      <w:lvlJc w:val="left"/>
      <w:pPr>
        <w:ind w:left="2534" w:hanging="360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6015541"/>
    <w:multiLevelType w:val="multilevel"/>
    <w:tmpl w:val="EEB2C9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5" w15:restartNumberingAfterBreak="0">
    <w:nsid w:val="19297EB1"/>
    <w:multiLevelType w:val="multilevel"/>
    <w:tmpl w:val="953EF130"/>
    <w:lvl w:ilvl="0">
      <w:start w:val="1"/>
      <w:numFmt w:val="decimal"/>
      <w:lvlText w:val="%1."/>
      <w:lvlJc w:val="left"/>
      <w:pPr>
        <w:ind w:left="384" w:hanging="284"/>
      </w:pPr>
      <w:rPr>
        <w:rFonts w:ascii="Times New Roman" w:eastAsia="Arial" w:hAnsi="Times New Roman" w:cs="Times New Roman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3" w:hanging="425"/>
      </w:pPr>
      <w:rPr>
        <w:rFonts w:ascii="Times New Roman" w:eastAsia="Arial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2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ABD732A"/>
    <w:multiLevelType w:val="hybridMultilevel"/>
    <w:tmpl w:val="E7A8BFEE"/>
    <w:lvl w:ilvl="0" w:tplc="040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 w15:restartNumberingAfterBreak="0">
    <w:nsid w:val="1BA373C8"/>
    <w:multiLevelType w:val="multilevel"/>
    <w:tmpl w:val="835A7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24004F26"/>
    <w:multiLevelType w:val="hybridMultilevel"/>
    <w:tmpl w:val="594C42A4"/>
    <w:lvl w:ilvl="0" w:tplc="040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2571153B"/>
    <w:multiLevelType w:val="multilevel"/>
    <w:tmpl w:val="C22A6776"/>
    <w:lvl w:ilvl="0">
      <w:start w:val="3"/>
      <w:numFmt w:val="decimal"/>
      <w:lvlText w:val="%1"/>
      <w:lvlJc w:val="left"/>
      <w:pPr>
        <w:ind w:left="744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494" w:hanging="711"/>
      </w:pPr>
      <w:rPr>
        <w:rFonts w:hint="default"/>
      </w:rPr>
    </w:lvl>
    <w:lvl w:ilvl="4">
      <w:numFmt w:val="bullet"/>
      <w:lvlText w:val="•"/>
      <w:lvlJc w:val="left"/>
      <w:pPr>
        <w:ind w:left="4412" w:hanging="711"/>
      </w:pPr>
      <w:rPr>
        <w:rFonts w:hint="default"/>
      </w:rPr>
    </w:lvl>
    <w:lvl w:ilvl="5">
      <w:numFmt w:val="bullet"/>
      <w:lvlText w:val="•"/>
      <w:lvlJc w:val="left"/>
      <w:pPr>
        <w:ind w:left="5330" w:hanging="711"/>
      </w:pPr>
      <w:rPr>
        <w:rFonts w:hint="default"/>
      </w:rPr>
    </w:lvl>
    <w:lvl w:ilvl="6">
      <w:numFmt w:val="bullet"/>
      <w:lvlText w:val="•"/>
      <w:lvlJc w:val="left"/>
      <w:pPr>
        <w:ind w:left="6248" w:hanging="711"/>
      </w:pPr>
      <w:rPr>
        <w:rFonts w:hint="default"/>
      </w:rPr>
    </w:lvl>
    <w:lvl w:ilvl="7">
      <w:numFmt w:val="bullet"/>
      <w:lvlText w:val="•"/>
      <w:lvlJc w:val="left"/>
      <w:pPr>
        <w:ind w:left="7166" w:hanging="711"/>
      </w:pPr>
      <w:rPr>
        <w:rFonts w:hint="default"/>
      </w:rPr>
    </w:lvl>
    <w:lvl w:ilvl="8">
      <w:numFmt w:val="bullet"/>
      <w:lvlText w:val="•"/>
      <w:lvlJc w:val="left"/>
      <w:pPr>
        <w:ind w:left="8084" w:hanging="711"/>
      </w:pPr>
      <w:rPr>
        <w:rFonts w:hint="default"/>
      </w:rPr>
    </w:lvl>
  </w:abstractNum>
  <w:abstractNum w:abstractNumId="10" w15:restartNumberingAfterBreak="0">
    <w:nsid w:val="29851A29"/>
    <w:multiLevelType w:val="multilevel"/>
    <w:tmpl w:val="04CE9B28"/>
    <w:lvl w:ilvl="0">
      <w:start w:val="1"/>
      <w:numFmt w:val="decimal"/>
      <w:lvlText w:val="%1."/>
      <w:lvlJc w:val="left"/>
      <w:pPr>
        <w:ind w:left="682" w:hanging="221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Arial" w:hAnsi="Times New Roman" w:cs="Times New Roman" w:hint="default"/>
        <w:b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–"/>
      <w:lvlJc w:val="left"/>
      <w:pPr>
        <w:ind w:left="1596" w:hanging="281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0"/>
        <w:szCs w:val="20"/>
      </w:rPr>
    </w:lvl>
    <w:lvl w:ilvl="3">
      <w:numFmt w:val="bullet"/>
      <w:lvlText w:val="•"/>
      <w:lvlJc w:val="left"/>
      <w:pPr>
        <w:ind w:left="1600" w:hanging="281"/>
      </w:pPr>
      <w:rPr>
        <w:rFonts w:hint="default"/>
      </w:rPr>
    </w:lvl>
    <w:lvl w:ilvl="4">
      <w:numFmt w:val="bullet"/>
      <w:lvlText w:val="•"/>
      <w:lvlJc w:val="left"/>
      <w:pPr>
        <w:ind w:left="2788" w:hanging="281"/>
      </w:pPr>
      <w:rPr>
        <w:rFonts w:hint="default"/>
      </w:rPr>
    </w:lvl>
    <w:lvl w:ilvl="5">
      <w:numFmt w:val="bullet"/>
      <w:lvlText w:val="•"/>
      <w:lvlJc w:val="left"/>
      <w:pPr>
        <w:ind w:left="3977" w:hanging="281"/>
      </w:pPr>
      <w:rPr>
        <w:rFonts w:hint="default"/>
      </w:rPr>
    </w:lvl>
    <w:lvl w:ilvl="6">
      <w:numFmt w:val="bullet"/>
      <w:lvlText w:val="•"/>
      <w:lvlJc w:val="left"/>
      <w:pPr>
        <w:ind w:left="5165" w:hanging="281"/>
      </w:pPr>
      <w:rPr>
        <w:rFonts w:hint="default"/>
      </w:rPr>
    </w:lvl>
    <w:lvl w:ilvl="7">
      <w:numFmt w:val="bullet"/>
      <w:lvlText w:val="•"/>
      <w:lvlJc w:val="left"/>
      <w:pPr>
        <w:ind w:left="6354" w:hanging="281"/>
      </w:pPr>
      <w:rPr>
        <w:rFonts w:hint="default"/>
      </w:rPr>
    </w:lvl>
    <w:lvl w:ilvl="8">
      <w:numFmt w:val="bullet"/>
      <w:lvlText w:val="•"/>
      <w:lvlJc w:val="left"/>
      <w:pPr>
        <w:ind w:left="7542" w:hanging="281"/>
      </w:pPr>
      <w:rPr>
        <w:rFonts w:hint="default"/>
      </w:rPr>
    </w:lvl>
  </w:abstractNum>
  <w:abstractNum w:abstractNumId="11" w15:restartNumberingAfterBreak="0">
    <w:nsid w:val="467F4897"/>
    <w:multiLevelType w:val="multilevel"/>
    <w:tmpl w:val="214CCB20"/>
    <w:lvl w:ilvl="0">
      <w:start w:val="1"/>
      <w:numFmt w:val="decimal"/>
      <w:lvlText w:val="%1."/>
      <w:lvlJc w:val="left"/>
      <w:pPr>
        <w:ind w:left="682" w:hanging="22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235" w:hanging="425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596" w:hanging="281"/>
      </w:pPr>
      <w:rPr>
        <w:rFonts w:ascii="Wingdings" w:hAnsi="Wingdings" w:hint="default"/>
        <w:b w:val="0"/>
        <w:bCs w:val="0"/>
        <w:i w:val="0"/>
        <w:iCs w:val="0"/>
        <w:w w:val="104"/>
        <w:sz w:val="20"/>
        <w:szCs w:val="20"/>
      </w:rPr>
    </w:lvl>
    <w:lvl w:ilvl="3">
      <w:numFmt w:val="bullet"/>
      <w:lvlText w:val="•"/>
      <w:lvlJc w:val="left"/>
      <w:pPr>
        <w:ind w:left="1600" w:hanging="281"/>
      </w:pPr>
      <w:rPr>
        <w:rFonts w:hint="default"/>
      </w:rPr>
    </w:lvl>
    <w:lvl w:ilvl="4">
      <w:numFmt w:val="bullet"/>
      <w:lvlText w:val="•"/>
      <w:lvlJc w:val="left"/>
      <w:pPr>
        <w:ind w:left="2788" w:hanging="281"/>
      </w:pPr>
      <w:rPr>
        <w:rFonts w:hint="default"/>
      </w:rPr>
    </w:lvl>
    <w:lvl w:ilvl="5">
      <w:numFmt w:val="bullet"/>
      <w:lvlText w:val="•"/>
      <w:lvlJc w:val="left"/>
      <w:pPr>
        <w:ind w:left="3977" w:hanging="281"/>
      </w:pPr>
      <w:rPr>
        <w:rFonts w:hint="default"/>
      </w:rPr>
    </w:lvl>
    <w:lvl w:ilvl="6">
      <w:numFmt w:val="bullet"/>
      <w:lvlText w:val="•"/>
      <w:lvlJc w:val="left"/>
      <w:pPr>
        <w:ind w:left="5165" w:hanging="281"/>
      </w:pPr>
      <w:rPr>
        <w:rFonts w:hint="default"/>
      </w:rPr>
    </w:lvl>
    <w:lvl w:ilvl="7">
      <w:numFmt w:val="bullet"/>
      <w:lvlText w:val="•"/>
      <w:lvlJc w:val="left"/>
      <w:pPr>
        <w:ind w:left="6354" w:hanging="281"/>
      </w:pPr>
      <w:rPr>
        <w:rFonts w:hint="default"/>
      </w:rPr>
    </w:lvl>
    <w:lvl w:ilvl="8">
      <w:numFmt w:val="bullet"/>
      <w:lvlText w:val="•"/>
      <w:lvlJc w:val="left"/>
      <w:pPr>
        <w:ind w:left="7542" w:hanging="281"/>
      </w:pPr>
      <w:rPr>
        <w:rFonts w:hint="default"/>
      </w:rPr>
    </w:lvl>
  </w:abstractNum>
  <w:abstractNum w:abstractNumId="12" w15:restartNumberingAfterBreak="0">
    <w:nsid w:val="46E27DEB"/>
    <w:multiLevelType w:val="multilevel"/>
    <w:tmpl w:val="ECB470A6"/>
    <w:lvl w:ilvl="0">
      <w:start w:val="6"/>
      <w:numFmt w:val="decimal"/>
      <w:lvlText w:val="%1"/>
      <w:lvlJc w:val="left"/>
      <w:pPr>
        <w:ind w:left="96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bullet"/>
      <w:lvlText w:val=""/>
      <w:lvlJc w:val="left"/>
      <w:pPr>
        <w:ind w:left="2534" w:hanging="360"/>
      </w:pPr>
      <w:rPr>
        <w:rFonts w:ascii="Wingdings" w:hAnsi="Wingdings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71C63"/>
    <w:multiLevelType w:val="multilevel"/>
    <w:tmpl w:val="C1A8E49E"/>
    <w:lvl w:ilvl="0">
      <w:start w:val="4"/>
      <w:numFmt w:val="decimal"/>
      <w:lvlText w:val="%1."/>
      <w:lvlJc w:val="left"/>
      <w:pPr>
        <w:ind w:left="413" w:hanging="271"/>
        <w:jc w:val="right"/>
      </w:pPr>
      <w:rPr>
        <w:rFonts w:hint="default"/>
        <w:spacing w:val="-1"/>
        <w:w w:val="110"/>
      </w:rPr>
    </w:lvl>
    <w:lvl w:ilvl="1">
      <w:start w:val="1"/>
      <w:numFmt w:val="decimal"/>
      <w:lvlText w:val="%1.%2."/>
      <w:lvlJc w:val="left"/>
      <w:pPr>
        <w:ind w:left="932" w:hanging="405"/>
        <w:jc w:val="right"/>
      </w:pPr>
      <w:rPr>
        <w:rFonts w:hint="default"/>
        <w:b/>
        <w:spacing w:val="-1"/>
        <w:w w:val="104"/>
      </w:rPr>
    </w:lvl>
    <w:lvl w:ilvl="2">
      <w:start w:val="1"/>
      <w:numFmt w:val="decimal"/>
      <w:lvlText w:val="%1.%2.%3."/>
      <w:lvlJc w:val="left"/>
      <w:pPr>
        <w:ind w:left="660" w:hanging="672"/>
        <w:jc w:val="right"/>
      </w:pPr>
      <w:rPr>
        <w:rFonts w:hint="default"/>
        <w:b/>
        <w:spacing w:val="-1"/>
        <w:w w:val="102"/>
      </w:rPr>
    </w:lvl>
    <w:lvl w:ilvl="3">
      <w:numFmt w:val="bullet"/>
      <w:lvlText w:val="•"/>
      <w:lvlJc w:val="left"/>
      <w:pPr>
        <w:ind w:left="940" w:hanging="672"/>
      </w:pPr>
      <w:rPr>
        <w:rFonts w:hint="default"/>
      </w:rPr>
    </w:lvl>
    <w:lvl w:ilvl="4">
      <w:numFmt w:val="bullet"/>
      <w:lvlText w:val="•"/>
      <w:lvlJc w:val="left"/>
      <w:pPr>
        <w:ind w:left="2277" w:hanging="672"/>
      </w:pPr>
      <w:rPr>
        <w:rFonts w:hint="default"/>
      </w:rPr>
    </w:lvl>
    <w:lvl w:ilvl="5">
      <w:numFmt w:val="bullet"/>
      <w:lvlText w:val="•"/>
      <w:lvlJc w:val="left"/>
      <w:pPr>
        <w:ind w:left="3614" w:hanging="672"/>
      </w:pPr>
      <w:rPr>
        <w:rFonts w:hint="default"/>
      </w:rPr>
    </w:lvl>
    <w:lvl w:ilvl="6">
      <w:numFmt w:val="bullet"/>
      <w:lvlText w:val="•"/>
      <w:lvlJc w:val="left"/>
      <w:pPr>
        <w:ind w:left="4951" w:hanging="672"/>
      </w:pPr>
      <w:rPr>
        <w:rFonts w:hint="default"/>
      </w:rPr>
    </w:lvl>
    <w:lvl w:ilvl="7">
      <w:numFmt w:val="bullet"/>
      <w:lvlText w:val="•"/>
      <w:lvlJc w:val="left"/>
      <w:pPr>
        <w:ind w:left="6288" w:hanging="672"/>
      </w:pPr>
      <w:rPr>
        <w:rFonts w:hint="default"/>
      </w:rPr>
    </w:lvl>
    <w:lvl w:ilvl="8">
      <w:numFmt w:val="bullet"/>
      <w:lvlText w:val="•"/>
      <w:lvlJc w:val="left"/>
      <w:pPr>
        <w:ind w:left="7625" w:hanging="672"/>
      </w:pPr>
      <w:rPr>
        <w:rFonts w:hint="default"/>
      </w:rPr>
    </w:lvl>
  </w:abstractNum>
  <w:abstractNum w:abstractNumId="14" w15:restartNumberingAfterBreak="0">
    <w:nsid w:val="48551D97"/>
    <w:multiLevelType w:val="multilevel"/>
    <w:tmpl w:val="15C0A87C"/>
    <w:lvl w:ilvl="0">
      <w:start w:val="1"/>
      <w:numFmt w:val="decimal"/>
      <w:lvlText w:val="%1."/>
      <w:lvlJc w:val="left"/>
      <w:pPr>
        <w:ind w:left="479" w:hanging="209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904" w:hanging="401"/>
        <w:jc w:val="right"/>
      </w:pPr>
      <w:rPr>
        <w:rFonts w:hint="default"/>
        <w:b/>
        <w:spacing w:val="-1"/>
        <w:w w:val="105"/>
      </w:rPr>
    </w:lvl>
    <w:lvl w:ilvl="2">
      <w:start w:val="1"/>
      <w:numFmt w:val="decimal"/>
      <w:lvlText w:val="%1.%2.%3."/>
      <w:lvlJc w:val="left"/>
      <w:pPr>
        <w:ind w:left="735" w:hanging="733"/>
      </w:pPr>
      <w:rPr>
        <w:rFonts w:hint="default"/>
        <w:b/>
        <w:spacing w:val="-3"/>
        <w:w w:val="100"/>
      </w:rPr>
    </w:lvl>
    <w:lvl w:ilvl="3">
      <w:numFmt w:val="bullet"/>
      <w:lvlText w:val="-"/>
      <w:lvlJc w:val="left"/>
      <w:pPr>
        <w:ind w:left="1372" w:hanging="733"/>
      </w:pPr>
      <w:rPr>
        <w:rFonts w:ascii="Arial" w:eastAsia="Arial" w:hAnsi="Arial" w:cs="Arial" w:hint="default"/>
        <w:w w:val="101"/>
      </w:rPr>
    </w:lvl>
    <w:lvl w:ilvl="4">
      <w:numFmt w:val="bullet"/>
      <w:lvlText w:val="•"/>
      <w:lvlJc w:val="left"/>
      <w:pPr>
        <w:ind w:left="854" w:hanging="733"/>
      </w:pPr>
      <w:rPr>
        <w:rFonts w:hint="default"/>
      </w:rPr>
    </w:lvl>
    <w:lvl w:ilvl="5">
      <w:numFmt w:val="bullet"/>
      <w:lvlText w:val="•"/>
      <w:lvlJc w:val="left"/>
      <w:pPr>
        <w:ind w:left="914" w:hanging="733"/>
      </w:pPr>
      <w:rPr>
        <w:rFonts w:hint="default"/>
      </w:rPr>
    </w:lvl>
    <w:lvl w:ilvl="6">
      <w:numFmt w:val="bullet"/>
      <w:lvlText w:val="•"/>
      <w:lvlJc w:val="left"/>
      <w:pPr>
        <w:ind w:left="1234" w:hanging="733"/>
      </w:pPr>
      <w:rPr>
        <w:rFonts w:hint="default"/>
      </w:rPr>
    </w:lvl>
    <w:lvl w:ilvl="7">
      <w:numFmt w:val="bullet"/>
      <w:lvlText w:val="•"/>
      <w:lvlJc w:val="left"/>
      <w:pPr>
        <w:ind w:left="1314" w:hanging="733"/>
      </w:pPr>
      <w:rPr>
        <w:rFonts w:hint="default"/>
      </w:rPr>
    </w:lvl>
    <w:lvl w:ilvl="8">
      <w:numFmt w:val="bullet"/>
      <w:lvlText w:val="•"/>
      <w:lvlJc w:val="left"/>
      <w:pPr>
        <w:ind w:left="1374" w:hanging="733"/>
      </w:pPr>
      <w:rPr>
        <w:rFonts w:hint="default"/>
      </w:rPr>
    </w:lvl>
  </w:abstractNum>
  <w:abstractNum w:abstractNumId="15" w15:restartNumberingAfterBreak="0">
    <w:nsid w:val="4BBE099C"/>
    <w:multiLevelType w:val="multilevel"/>
    <w:tmpl w:val="01D6C734"/>
    <w:lvl w:ilvl="0">
      <w:start w:val="3"/>
      <w:numFmt w:val="decimal"/>
      <w:lvlText w:val="%1"/>
      <w:lvlJc w:val="left"/>
      <w:pPr>
        <w:ind w:left="1455" w:hanging="71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5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998" w:hanging="711"/>
      </w:pPr>
      <w:rPr>
        <w:rFonts w:hint="default"/>
      </w:rPr>
    </w:lvl>
    <w:lvl w:ilvl="4">
      <w:numFmt w:val="bullet"/>
      <w:lvlText w:val="•"/>
      <w:lvlJc w:val="left"/>
      <w:pPr>
        <w:ind w:left="4844" w:hanging="711"/>
      </w:pPr>
      <w:rPr>
        <w:rFonts w:hint="default"/>
      </w:rPr>
    </w:lvl>
    <w:lvl w:ilvl="5">
      <w:numFmt w:val="bullet"/>
      <w:lvlText w:val="•"/>
      <w:lvlJc w:val="left"/>
      <w:pPr>
        <w:ind w:left="5690" w:hanging="711"/>
      </w:pPr>
      <w:rPr>
        <w:rFonts w:hint="default"/>
      </w:rPr>
    </w:lvl>
    <w:lvl w:ilvl="6">
      <w:numFmt w:val="bullet"/>
      <w:lvlText w:val="•"/>
      <w:lvlJc w:val="left"/>
      <w:pPr>
        <w:ind w:left="6536" w:hanging="711"/>
      </w:pPr>
      <w:rPr>
        <w:rFonts w:hint="default"/>
      </w:rPr>
    </w:lvl>
    <w:lvl w:ilvl="7">
      <w:numFmt w:val="bullet"/>
      <w:lvlText w:val="•"/>
      <w:lvlJc w:val="left"/>
      <w:pPr>
        <w:ind w:left="7382" w:hanging="711"/>
      </w:pPr>
      <w:rPr>
        <w:rFonts w:hint="default"/>
      </w:rPr>
    </w:lvl>
    <w:lvl w:ilvl="8">
      <w:numFmt w:val="bullet"/>
      <w:lvlText w:val="•"/>
      <w:lvlJc w:val="left"/>
      <w:pPr>
        <w:ind w:left="8228" w:hanging="711"/>
      </w:pPr>
      <w:rPr>
        <w:rFonts w:hint="default"/>
      </w:rPr>
    </w:lvl>
  </w:abstractNum>
  <w:abstractNum w:abstractNumId="16" w15:restartNumberingAfterBreak="0">
    <w:nsid w:val="57D838C2"/>
    <w:multiLevelType w:val="hybridMultilevel"/>
    <w:tmpl w:val="4904740A"/>
    <w:lvl w:ilvl="0" w:tplc="1F9AA286">
      <w:start w:val="1"/>
      <w:numFmt w:val="decimal"/>
      <w:lvlText w:val="%1."/>
      <w:lvlJc w:val="left"/>
      <w:pPr>
        <w:ind w:left="888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7F3202D4">
      <w:numFmt w:val="bullet"/>
      <w:lvlText w:val="•"/>
      <w:lvlJc w:val="left"/>
      <w:pPr>
        <w:ind w:left="1784" w:hanging="428"/>
      </w:pPr>
      <w:rPr>
        <w:rFonts w:hint="default"/>
      </w:rPr>
    </w:lvl>
    <w:lvl w:ilvl="2" w:tplc="BA083C66">
      <w:numFmt w:val="bullet"/>
      <w:lvlText w:val="•"/>
      <w:lvlJc w:val="left"/>
      <w:pPr>
        <w:ind w:left="2688" w:hanging="428"/>
      </w:pPr>
      <w:rPr>
        <w:rFonts w:hint="default"/>
      </w:rPr>
    </w:lvl>
    <w:lvl w:ilvl="3" w:tplc="7A64E568">
      <w:numFmt w:val="bullet"/>
      <w:lvlText w:val="•"/>
      <w:lvlJc w:val="left"/>
      <w:pPr>
        <w:ind w:left="3592" w:hanging="428"/>
      </w:pPr>
      <w:rPr>
        <w:rFonts w:hint="default"/>
      </w:rPr>
    </w:lvl>
    <w:lvl w:ilvl="4" w:tplc="88023D8C">
      <w:numFmt w:val="bullet"/>
      <w:lvlText w:val="•"/>
      <w:lvlJc w:val="left"/>
      <w:pPr>
        <w:ind w:left="4496" w:hanging="428"/>
      </w:pPr>
      <w:rPr>
        <w:rFonts w:hint="default"/>
      </w:rPr>
    </w:lvl>
    <w:lvl w:ilvl="5" w:tplc="91C85044">
      <w:numFmt w:val="bullet"/>
      <w:lvlText w:val="•"/>
      <w:lvlJc w:val="left"/>
      <w:pPr>
        <w:ind w:left="5400" w:hanging="428"/>
      </w:pPr>
      <w:rPr>
        <w:rFonts w:hint="default"/>
      </w:rPr>
    </w:lvl>
    <w:lvl w:ilvl="6" w:tplc="93FCA8A0">
      <w:numFmt w:val="bullet"/>
      <w:lvlText w:val="•"/>
      <w:lvlJc w:val="left"/>
      <w:pPr>
        <w:ind w:left="6304" w:hanging="428"/>
      </w:pPr>
      <w:rPr>
        <w:rFonts w:hint="default"/>
      </w:rPr>
    </w:lvl>
    <w:lvl w:ilvl="7" w:tplc="73C4B6B8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2B802084">
      <w:numFmt w:val="bullet"/>
      <w:lvlText w:val="•"/>
      <w:lvlJc w:val="left"/>
      <w:pPr>
        <w:ind w:left="8112" w:hanging="428"/>
      </w:pPr>
      <w:rPr>
        <w:rFonts w:hint="default"/>
      </w:rPr>
    </w:lvl>
  </w:abstractNum>
  <w:abstractNum w:abstractNumId="17" w15:restartNumberingAfterBreak="0">
    <w:nsid w:val="5B104BF8"/>
    <w:multiLevelType w:val="hybridMultilevel"/>
    <w:tmpl w:val="59F6AC68"/>
    <w:lvl w:ilvl="0" w:tplc="0409000B">
      <w:start w:val="1"/>
      <w:numFmt w:val="bullet"/>
      <w:lvlText w:val=""/>
      <w:lvlJc w:val="left"/>
      <w:pPr>
        <w:ind w:left="2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8" w15:restartNumberingAfterBreak="0">
    <w:nsid w:val="622A2788"/>
    <w:multiLevelType w:val="multilevel"/>
    <w:tmpl w:val="951CEC46"/>
    <w:lvl w:ilvl="0">
      <w:start w:val="3"/>
      <w:numFmt w:val="decimal"/>
      <w:lvlText w:val="%1"/>
      <w:lvlJc w:val="left"/>
      <w:pPr>
        <w:ind w:left="744" w:hanging="7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4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494" w:hanging="711"/>
      </w:pPr>
      <w:rPr>
        <w:rFonts w:hint="default"/>
      </w:rPr>
    </w:lvl>
    <w:lvl w:ilvl="4">
      <w:numFmt w:val="bullet"/>
      <w:lvlText w:val="•"/>
      <w:lvlJc w:val="left"/>
      <w:pPr>
        <w:ind w:left="4412" w:hanging="711"/>
      </w:pPr>
      <w:rPr>
        <w:rFonts w:hint="default"/>
      </w:rPr>
    </w:lvl>
    <w:lvl w:ilvl="5">
      <w:numFmt w:val="bullet"/>
      <w:lvlText w:val="•"/>
      <w:lvlJc w:val="left"/>
      <w:pPr>
        <w:ind w:left="5330" w:hanging="711"/>
      </w:pPr>
      <w:rPr>
        <w:rFonts w:hint="default"/>
      </w:rPr>
    </w:lvl>
    <w:lvl w:ilvl="6">
      <w:numFmt w:val="bullet"/>
      <w:lvlText w:val="•"/>
      <w:lvlJc w:val="left"/>
      <w:pPr>
        <w:ind w:left="6248" w:hanging="711"/>
      </w:pPr>
      <w:rPr>
        <w:rFonts w:hint="default"/>
      </w:rPr>
    </w:lvl>
    <w:lvl w:ilvl="7">
      <w:numFmt w:val="bullet"/>
      <w:lvlText w:val="•"/>
      <w:lvlJc w:val="left"/>
      <w:pPr>
        <w:ind w:left="7166" w:hanging="711"/>
      </w:pPr>
      <w:rPr>
        <w:rFonts w:hint="default"/>
      </w:rPr>
    </w:lvl>
    <w:lvl w:ilvl="8">
      <w:numFmt w:val="bullet"/>
      <w:lvlText w:val="•"/>
      <w:lvlJc w:val="left"/>
      <w:pPr>
        <w:ind w:left="8084" w:hanging="711"/>
      </w:pPr>
      <w:rPr>
        <w:rFonts w:hint="default"/>
      </w:rPr>
    </w:lvl>
  </w:abstractNum>
  <w:abstractNum w:abstractNumId="19" w15:restartNumberingAfterBreak="0">
    <w:nsid w:val="6320192E"/>
    <w:multiLevelType w:val="hybridMultilevel"/>
    <w:tmpl w:val="7108C5FC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68490067"/>
    <w:multiLevelType w:val="multilevel"/>
    <w:tmpl w:val="B6149CB8"/>
    <w:lvl w:ilvl="0">
      <w:start w:val="4"/>
      <w:numFmt w:val="decimal"/>
      <w:lvlText w:val="%1."/>
      <w:lvlJc w:val="left"/>
      <w:pPr>
        <w:ind w:left="375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8"/>
  </w:num>
  <w:num w:numId="9">
    <w:abstractNumId w:val="5"/>
  </w:num>
  <w:num w:numId="10">
    <w:abstractNumId w:val="20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 w:numId="18">
    <w:abstractNumId w:val="17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E"/>
    <w:rsid w:val="000277FD"/>
    <w:rsid w:val="000B5B30"/>
    <w:rsid w:val="000D251D"/>
    <w:rsid w:val="000F02A7"/>
    <w:rsid w:val="000F4F1B"/>
    <w:rsid w:val="001122FD"/>
    <w:rsid w:val="00125365"/>
    <w:rsid w:val="00192D1C"/>
    <w:rsid w:val="001C69BC"/>
    <w:rsid w:val="001D08F0"/>
    <w:rsid w:val="00230283"/>
    <w:rsid w:val="00230963"/>
    <w:rsid w:val="0023591B"/>
    <w:rsid w:val="00290154"/>
    <w:rsid w:val="002A60F0"/>
    <w:rsid w:val="002C21E2"/>
    <w:rsid w:val="002D0901"/>
    <w:rsid w:val="002D0D30"/>
    <w:rsid w:val="002F0297"/>
    <w:rsid w:val="00307005"/>
    <w:rsid w:val="003141D5"/>
    <w:rsid w:val="00385973"/>
    <w:rsid w:val="0039306F"/>
    <w:rsid w:val="003B3E1B"/>
    <w:rsid w:val="00437227"/>
    <w:rsid w:val="00450FB4"/>
    <w:rsid w:val="0046209F"/>
    <w:rsid w:val="004A0A92"/>
    <w:rsid w:val="004B6A28"/>
    <w:rsid w:val="004C2341"/>
    <w:rsid w:val="004C2E6C"/>
    <w:rsid w:val="004D0837"/>
    <w:rsid w:val="004D7750"/>
    <w:rsid w:val="004E5865"/>
    <w:rsid w:val="004F5D9D"/>
    <w:rsid w:val="00556C90"/>
    <w:rsid w:val="0057225C"/>
    <w:rsid w:val="00594BFB"/>
    <w:rsid w:val="005D7243"/>
    <w:rsid w:val="005D732D"/>
    <w:rsid w:val="005E4942"/>
    <w:rsid w:val="005F122C"/>
    <w:rsid w:val="005F1A5D"/>
    <w:rsid w:val="00643B1F"/>
    <w:rsid w:val="0065488E"/>
    <w:rsid w:val="006665EF"/>
    <w:rsid w:val="006F4053"/>
    <w:rsid w:val="006F6701"/>
    <w:rsid w:val="00702B24"/>
    <w:rsid w:val="00776218"/>
    <w:rsid w:val="00791A7C"/>
    <w:rsid w:val="00797DCF"/>
    <w:rsid w:val="007D62F0"/>
    <w:rsid w:val="007E103F"/>
    <w:rsid w:val="00806D0C"/>
    <w:rsid w:val="0082247A"/>
    <w:rsid w:val="00874FCF"/>
    <w:rsid w:val="0089370A"/>
    <w:rsid w:val="00897913"/>
    <w:rsid w:val="008F3FC9"/>
    <w:rsid w:val="00907A1A"/>
    <w:rsid w:val="00923993"/>
    <w:rsid w:val="00926AEF"/>
    <w:rsid w:val="009470E7"/>
    <w:rsid w:val="00966AED"/>
    <w:rsid w:val="009A0817"/>
    <w:rsid w:val="009A515C"/>
    <w:rsid w:val="009B676D"/>
    <w:rsid w:val="009E1026"/>
    <w:rsid w:val="009E421A"/>
    <w:rsid w:val="00AA0B1A"/>
    <w:rsid w:val="00B36EE0"/>
    <w:rsid w:val="00B50DE4"/>
    <w:rsid w:val="00B64F95"/>
    <w:rsid w:val="00B65FA9"/>
    <w:rsid w:val="00B735AE"/>
    <w:rsid w:val="00B74E56"/>
    <w:rsid w:val="00BE754C"/>
    <w:rsid w:val="00BE76D4"/>
    <w:rsid w:val="00C46999"/>
    <w:rsid w:val="00C57A78"/>
    <w:rsid w:val="00CA2DAE"/>
    <w:rsid w:val="00CC46D8"/>
    <w:rsid w:val="00CD6334"/>
    <w:rsid w:val="00D10377"/>
    <w:rsid w:val="00D20615"/>
    <w:rsid w:val="00D23862"/>
    <w:rsid w:val="00D914B0"/>
    <w:rsid w:val="00D91DC4"/>
    <w:rsid w:val="00DA7A49"/>
    <w:rsid w:val="00DB58EA"/>
    <w:rsid w:val="00DD3EFD"/>
    <w:rsid w:val="00DE2A79"/>
    <w:rsid w:val="00DE6598"/>
    <w:rsid w:val="00EE7BF3"/>
    <w:rsid w:val="00F05D69"/>
    <w:rsid w:val="00F067FF"/>
    <w:rsid w:val="00F21B52"/>
    <w:rsid w:val="00F6244B"/>
    <w:rsid w:val="00FE095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8332"/>
  <w15:docId w15:val="{EDB45D70-BDD1-4916-A741-F61F79A7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44" w:hanging="28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888" w:hanging="428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759" w:right="1508"/>
      <w:jc w:val="center"/>
    </w:pPr>
    <w:rPr>
      <w:b/>
      <w:bCs/>
      <w:sz w:val="39"/>
      <w:szCs w:val="39"/>
    </w:rPr>
  </w:style>
  <w:style w:type="paragraph" w:styleId="ListParagraph">
    <w:name w:val="List Paragraph"/>
    <w:basedOn w:val="Normal"/>
    <w:link w:val="ListParagraphChar"/>
    <w:uiPriority w:val="1"/>
    <w:qFormat/>
    <w:pPr>
      <w:ind w:left="74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7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7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5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D775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05D6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5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1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15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5C"/>
    <w:rPr>
      <w:rFonts w:ascii="Segoe UI" w:eastAsia="Arial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1"/>
    <w:rsid w:val="001C69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skbbank.ru/raskrytie-informacii/raskrytie-informacii-professionalnogo-uchastnika-rynka-cennykh-buma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2B1E-0FF0-4801-94C4-248546C6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11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&lt;4D6963726F736F667420576F7264202D20C4EEE3EEE2EEF020EEEAE0E7E0EDE8FF20F3F1EBF3E320EFEE20F3F7E5F2F320C8D4C82028F0E5E42E2030392E31302E3230313729202832393230373733207631292E444F4358&gt;</vt:lpstr>
    </vt:vector>
  </TitlesOfParts>
  <Company/>
  <LinksUpToDate>false</LinksUpToDate>
  <CharactersWithSpaces>37939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&lt;4D6963726F736F667420576F7264202D20C4EEE3EEE2EEF020EEEAE0E7E0EDE8FF20F3F1EBF3E320EFEE20F3F7E5F2F320C8D4C82028F0E5E42E2030392E31302E3230313729202832393230373733207631292E444F4358&gt;</dc:title>
  <dc:creator>kozachok</dc:creator>
  <cp:lastModifiedBy>Ryazanova Elena</cp:lastModifiedBy>
  <cp:revision>37</cp:revision>
  <dcterms:created xsi:type="dcterms:W3CDTF">2022-05-12T13:08:00Z</dcterms:created>
  <dcterms:modified xsi:type="dcterms:W3CDTF">2022-06-01T08:40:00Z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2022-05-12T00:00:00Z</vt:filetime>
  </property>
</Properties>
</file>